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2405C0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4"/>
          <w:szCs w:val="24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564515</wp:posOffset>
                </wp:positionV>
                <wp:extent cx="2446655" cy="6089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B0D31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产品概述</w:t>
                            </w:r>
                          </w:p>
                          <w:p w14:paraId="54BACDAB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65pt;margin-top:44.45pt;height:47.95pt;width:192.65pt;z-index:251662336;mso-width-relative:page;mso-height-relative:page;" filled="f" stroked="f" coordsize="21600,21600" o:gfxdata="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vu0HNsAAAAKAQAADwAAAAAAAAABACAAAAAiAAAA&#10;ZHJzL2Rvd25yZXYueG1sUEsBAhQAFAAAAAgAh07iQEPOhEo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3B0D31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产品概述</w:t>
                      </w:r>
                    </w:p>
                    <w:p w14:paraId="54BACDAB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20955</wp:posOffset>
                </wp:positionV>
                <wp:extent cx="5222875" cy="15233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2875" cy="152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33822">
                            <w:pPr>
                              <w:pStyle w:val="2"/>
                              <w:shd w:val="clear"/>
                              <w:bidi w:val="0"/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超高频6dbi一体式读写器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4083"/>
                                <w:sz w:val="24"/>
                                <w:szCs w:val="24"/>
                                <w:u w:val="single"/>
                              </w:rPr>
                              <w:t>LT-Ax-01系列</w:t>
                            </w:r>
                          </w:p>
                          <w:p w14:paraId="36A91E14">
                            <w:pPr>
                              <w:adjustRightInd w:val="0"/>
                              <w:snapToGrid w:val="0"/>
                              <w:spacing w:line="240" w:lineRule="auto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65pt;margin-top:1.65pt;height:119.95pt;width:411.25pt;z-index:251661312;mso-width-relative:page;mso-height-relative:page;" filled="f" stroked="f" coordsize="21600,21600" o:gfxdata="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v4Zm2gAAAAgBAAAPAAAAAAAAAAEAIAAAACIAAABk&#10;cnMvZG93bnJldi54bWxQSwECFAAUAAAACACHTuJA1sHWx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D33822">
                      <w:pPr>
                        <w:pStyle w:val="2"/>
                        <w:shd w:val="clear"/>
                        <w:bidi w:val="0"/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超高频6dbi一体式读写器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4083"/>
                          <w:sz w:val="24"/>
                          <w:szCs w:val="24"/>
                          <w:u w:val="single"/>
                        </w:rPr>
                        <w:t>LT-Ax-01系列</w:t>
                      </w:r>
                    </w:p>
                    <w:p w14:paraId="36A91E14">
                      <w:pPr>
                        <w:adjustRightInd w:val="0"/>
                        <w:snapToGrid w:val="0"/>
                        <w:spacing w:line="240" w:lineRule="auto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5B29BC">
      <w:pPr>
        <w:pStyle w:val="2"/>
        <w:shd w:val="clear"/>
        <w:bidi w:val="0"/>
        <w:spacing w:line="240" w:lineRule="auto"/>
        <w:jc w:val="left"/>
        <w:rPr>
          <w:rFonts w:hint="eastAsia" w:ascii="微软雅黑" w:hAnsi="微软雅黑" w:eastAsia="微软雅黑" w:cs="微软雅黑"/>
          <w:b/>
          <w:bCs/>
          <w:color w:val="264083"/>
          <w:sz w:val="28"/>
          <w:szCs w:val="36"/>
          <w:shd w:val="clear"/>
        </w:rPr>
      </w:pPr>
      <w:r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528955</wp:posOffset>
            </wp:positionV>
            <wp:extent cx="1997710" cy="1943100"/>
            <wp:effectExtent l="0" t="0" r="2540" b="0"/>
            <wp:wrapNone/>
            <wp:docPr id="2" name="图片 2" descr="6d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Bi"/>
                    <pic:cNvPicPr>
                      <a:picLocks noChangeAspect="1"/>
                    </pic:cNvPicPr>
                  </pic:nvPicPr>
                  <pic:blipFill>
                    <a:blip r:embed="rId6"/>
                    <a:srcRect l="23545" t="11274" r="24010" b="12284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322580</wp:posOffset>
                </wp:positionV>
                <wp:extent cx="3166745" cy="25946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6745" cy="259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64C9">
                            <w:pPr>
                              <w:adjustRightInd w:val="0"/>
                              <w:snapToGrid w:val="0"/>
                              <w:ind w:firstLine="32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LT-AI-01系列读写器是一款集成天线和读写器为一体的高性能UHF RFID读写设备，完全自主知识产权设计，支持ISO18000-6C协议，工作频段涵盖860MHz～960MHz，最大输出射频功率33dBm±1dB可调节，内置6dbi高性能四臂螺旋天线，识别距离远、速度快、准确率高等特点，结合专有的高效信号处理算法，在保持高识读率的同时，实现对电子标签的快速读写处理，产品具有RS232、RS485、以太网等多种通讯接口，适用于多种场景的通讯接口要求，IP67防护等级，工业级品质，产品稳定可靠，复杂环境也能稳定运行，该一体式读写设备相比于传统的固定式读写器，在使用便捷、尺寸小巧以及集成效率上面有着明显的优势，让客户不需要考虑读写器与天线的协同搭配问题。同时在性能上面该读写器同样有着出色的表现，可广泛应用于物流管理、门禁系统、防伪、垃圾分类管理、环保产线管理及智慧生产过程控制等多种无线射频识别（RFID）系统。</w:t>
                            </w:r>
                          </w:p>
                          <w:p w14:paraId="37F48203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1pt;margin-top:25.4pt;height:204.3pt;width:249.35pt;z-index:251660288;mso-width-relative:page;mso-height-relative:page;" filled="f" stroked="f" coordsize="21600,21600" o:gfxdata="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CjNvbAAAACgEAAA8AAAAAAAAAAQAgAAAAIgAA&#10;AGRycy9kb3ducmV2LnhtbFBLAQIUABQAAAAIAIdO4kBUIg2B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FA64C9">
                      <w:pPr>
                        <w:adjustRightInd w:val="0"/>
                        <w:snapToGrid w:val="0"/>
                        <w:ind w:firstLine="32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LT-AI-01系列读写器是一款集成天线和读写器为一体的高性能UHF RFID读写设备，完全自主知识产权设计，支持ISO18000-6C协议，工作频段涵盖860MHz～960MHz，最大输出射频功率33dBm±1dB可调节，内置6dbi高性能四臂螺旋天线，识别距离远、速度快、准确率高等特点，结合专有的高效信号处理算法，在保持高识读率的同时，实现对电子标签的快速读写处理，产品具有RS232、RS485、以太网等多种通讯接口，适用于多种场景的通讯接口要求，IP67防护等级，工业级品质，产品稳定可靠，复杂环境也能稳定运行，该一体式读写设备相比于传统的固定式读写器，在使用便捷、尺寸小巧以及集成效率上面有着明显的优势，让客户不需要考虑读写器与天线的协同搭配问题。同时在性能上面该读写器同样有着出色的表现，可广泛应用于物流管理、门禁系统、防伪、垃圾分类管理、环保产线管理及智慧生产过程控制等多种无线射频识别（RFID）系统。</w:t>
                      </w:r>
                    </w:p>
                    <w:p w14:paraId="37F48203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shd w:val="clear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264083"/>
          <w:sz w:val="21"/>
          <w:szCs w:val="21"/>
          <w:shd w:val="clear"/>
          <w:lang w:val="en-US" w:eastAsia="zh-CN"/>
        </w:rPr>
        <w:t xml:space="preserve">   </w:t>
      </w:r>
    </w:p>
    <w:p w14:paraId="4878B5E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522F1A6D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  <w:lang w:eastAsia="zh-CN"/>
        </w:rPr>
      </w:pPr>
    </w:p>
    <w:p w14:paraId="1C73DD0F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0E0BC2C6">
      <w:pPr>
        <w:numPr>
          <w:ilvl w:val="0"/>
          <w:numId w:val="0"/>
        </w:numPr>
        <w:spacing w:before="156" w:beforeLines="50" w:after="156" w:afterLines="50"/>
        <w:jc w:val="left"/>
        <w:rPr>
          <w:rFonts w:hint="eastAsia" w:ascii="微软雅黑" w:hAnsi="微软雅黑" w:eastAsia="微软雅黑" w:cs="微软雅黑"/>
          <w:b/>
          <w:bCs/>
          <w:color w:val="D82128"/>
          <w:sz w:val="28"/>
          <w:szCs w:val="36"/>
          <w:highlight w:val="none"/>
        </w:rPr>
      </w:pPr>
    </w:p>
    <w:p w14:paraId="2F0B0715">
      <w:pPr>
        <w:numPr>
          <w:ilvl w:val="0"/>
          <w:numId w:val="0"/>
        </w:numPr>
        <w:adjustRightInd w:val="0"/>
        <w:snapToGrid w:val="0"/>
        <w:ind w:leftChars="0" w:firstLine="63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84455</wp:posOffset>
                </wp:positionV>
                <wp:extent cx="3140075" cy="60896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F060F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功能特点</w:t>
                            </w:r>
                          </w:p>
                          <w:p w14:paraId="1C68EFE4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6.65pt;height:47.95pt;width:247.25pt;z-index:251664384;mso-width-relative:page;mso-height-relative:page;" filled="f" stroked="f" coordsize="21600,21600" o:gfxdata="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ws0m2gAAAAkBAAAPAAAAAAAAAAEAIAAAACIAAABk&#10;cnMvZG93bnJldi54bWxQSwECFAAUAAAACACHTuJA15JhY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CF060F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功能特点</w:t>
                      </w:r>
                    </w:p>
                    <w:p w14:paraId="1C68EFE4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AA27DA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55F306C8">
      <w:pPr>
        <w:numPr>
          <w:ilvl w:val="0"/>
          <w:numId w:val="0"/>
        </w:numPr>
        <w:adjustRightInd w:val="0"/>
        <w:snapToGrid w:val="0"/>
        <w:ind w:leftChars="0" w:firstLine="540" w:firstLineChars="30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961946D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49530</wp:posOffset>
                </wp:positionV>
                <wp:extent cx="5315585" cy="342709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1936750"/>
                          <a:ext cx="5315585" cy="342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EE516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空口协议：EPC global UHF Class 1 Gen2 (ISO 18000-6C)</w:t>
                            </w:r>
                          </w:p>
                          <w:p w14:paraId="39009D39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工作频率：860-960MHz</w:t>
                            </w:r>
                          </w:p>
                          <w:p w14:paraId="421A6B2A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高性能多标签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群读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算法，提供超高识别效率。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最大限度的提高多标签读取速度及灵密度</w:t>
                            </w:r>
                          </w:p>
                          <w:p w14:paraId="0A8DF3C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两种标签盘存模式。缓存模式读到标签后先放入缓存并过滤重复数据，数据无冗余。实时模式读到标签后立即上传,用户可第一时间得到标签数据</w:t>
                            </w:r>
                          </w:p>
                          <w:p w14:paraId="02CD60F3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天线连接状态监测</w:t>
                            </w:r>
                          </w:p>
                          <w:p w14:paraId="1C0D0D5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杰出的散热设计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  <w:lang w:eastAsia="zh"/>
                              </w:rPr>
                              <w:t>发热器件全部具有导热结构，大面积的散热片接触面。热耦合界面采用高热导率的固定材料。</w:t>
                            </w:r>
                          </w:p>
                          <w:p w14:paraId="3BC58BE3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支持标签数据过滤，拥有灵活多变的数据过滤方式，能够在实际的应用过程中对目标标签进行精准筛选</w:t>
                            </w:r>
                            <w:bookmarkStart w:id="1" w:name="_Hlk144804996"/>
                          </w:p>
                          <w:p w14:paraId="249466AC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支持密集读卡，采用最优设计方案，最大限度解决模块信道之间频率干扰和通信冲突</w:t>
                            </w:r>
                            <w:bookmarkEnd w:id="1"/>
                          </w:p>
                          <w:p w14:paraId="6C339AD7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支持RSSI功能，实际应用过程中可随时判断标签信号强弱，及时优化标签应用</w:t>
                            </w:r>
                          </w:p>
                          <w:p w14:paraId="12C8197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内嵌一个6dBi定制化四臂螺旋天线，结合读写器一体化结构设计，充分优化天线集成性能，典型读取距离可达10米</w:t>
                            </w:r>
                            <w:bookmarkStart w:id="2" w:name="_Hlk144805615"/>
                          </w:p>
                          <w:bookmarkEnd w:id="2"/>
                          <w:p w14:paraId="0C4DC63F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丰富的通讯接口，支持以太网、RS232、RS485、韦根接口；选配蓝牙、WiFi、4G无线通讯（三选一）</w:t>
                            </w:r>
                          </w:p>
                          <w:p w14:paraId="1EBB1D4E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I/O接口支持2路光耦输入、2路继电器输出</w:t>
                            </w:r>
                          </w:p>
                          <w:p w14:paraId="0B5FF89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采用成熟可靠，多次验证的密集电路设计，可全天候不间断运行</w:t>
                            </w:r>
                          </w:p>
                          <w:p w14:paraId="7BD004ED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支持TCP/IP、串口、MODBUS、http、https、MQTT协议</w:t>
                            </w:r>
                          </w:p>
                          <w:p w14:paraId="7659FD04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读写器可存储超过3000条标签信息，实现白名单管理，可通过识读结果匹配白名单信息后触发外部I/O操作</w:t>
                            </w:r>
                          </w:p>
                          <w:p w14:paraId="754C8BA5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提供演示DEMO软件，提供支持C、C#、Java、Python等开发语言的开发套件资源，提供产品全套技术资料，支持多种系统开发平台</w:t>
                            </w:r>
                          </w:p>
                          <w:p w14:paraId="6C910F3B"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3.9pt;height:269.85pt;width:418.55pt;z-index:251659264;mso-width-relative:page;mso-height-relative:page;" filled="f" stroked="f" coordsize="21600,21600" o:gfxdata="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7w7lnZAAAACQEAAA8AAAAAAAAAAQAg&#10;AAAAIgAAAGRycy9kb3ducmV2LnhtbFBLAQIUABQAAAAIAIdO4kDFqHL7RgIAAHI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0EE516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空口协议：EPC global UHF Class 1 Gen2 (ISO 18000-6C)</w:t>
                      </w:r>
                    </w:p>
                    <w:p w14:paraId="39009D39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工作频率：860-960MHz</w:t>
                      </w:r>
                    </w:p>
                    <w:p w14:paraId="421A6B2A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高性能多标签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群读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算法，提供超高识别效率。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最大限度的提高多标签读取速度及灵密度</w:t>
                      </w:r>
                    </w:p>
                    <w:p w14:paraId="0A8DF3C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两种标签盘存模式。缓存模式读到标签后先放入缓存并过滤重复数据，数据无冗余。实时模式读到标签后立即上传,用户可第一时间得到标签数据</w:t>
                      </w:r>
                    </w:p>
                    <w:p w14:paraId="02CD60F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天线连接状态监测</w:t>
                      </w:r>
                    </w:p>
                    <w:p w14:paraId="1C0D0D5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杰出的散热设计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  <w:lang w:eastAsia="zh"/>
                        </w:rPr>
                        <w:t>发热器件全部具有导热结构，大面积的散热片接触面。热耦合界面采用高热导率的固定材料。</w:t>
                      </w:r>
                    </w:p>
                    <w:p w14:paraId="3BC58BE3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支持标签数据过滤，拥有灵活多变的数据过滤方式，能够在实际的应用过程中对目标标签进行精准筛选</w:t>
                      </w:r>
                      <w:bookmarkStart w:id="1" w:name="_Hlk144804996"/>
                    </w:p>
                    <w:p w14:paraId="249466AC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支持密集读卡，采用最优设计方案，最大限度解决模块信道之间频率干扰和通信冲突</w:t>
                      </w:r>
                      <w:bookmarkEnd w:id="1"/>
                    </w:p>
                    <w:p w14:paraId="6C339AD7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支持RSSI功能，实际应用过程中可随时判断标签信号强弱，及时优化标签应用</w:t>
                      </w:r>
                    </w:p>
                    <w:p w14:paraId="12C8197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内嵌一个6dBi定制化四臂螺旋天线，结合读写器一体化结构设计，充分优化天线集成性能，典型读取距离可达10米</w:t>
                      </w:r>
                      <w:bookmarkStart w:id="2" w:name="_Hlk144805615"/>
                    </w:p>
                    <w:bookmarkEnd w:id="2"/>
                    <w:p w14:paraId="0C4DC63F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丰富的通讯接口，支持以太网、RS232、RS485、韦根接口；选配蓝牙、WiFi、4G无线通讯（三选一）</w:t>
                      </w:r>
                    </w:p>
                    <w:p w14:paraId="1EBB1D4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I/O接口支持2路光耦输入、2路继电器输出</w:t>
                      </w:r>
                    </w:p>
                    <w:p w14:paraId="0B5FF89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采用成熟可靠，多次验证的密集电路设计，可全天候不间断运行</w:t>
                      </w:r>
                    </w:p>
                    <w:p w14:paraId="7BD004ED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支持TCP/IP、串口、MODBUS、http、https、MQTT协议</w:t>
                      </w:r>
                    </w:p>
                    <w:p w14:paraId="7659FD04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读写器可存储超过3000条标签信息，实现白名单管理，可通过识读结果匹配白名单信息后触发外部I/O操作</w:t>
                      </w:r>
                    </w:p>
                    <w:p w14:paraId="754C8BA5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提供演示DEMO软件，提供支持C、C#、Java、Python等开发语言的开发套件资源，提供产品全套技术资料，支持多种系统开发平台</w:t>
                      </w:r>
                    </w:p>
                    <w:p w14:paraId="6C910F3B"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B8B12E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BB3C7E7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050CAB1C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</w:pPr>
    </w:p>
    <w:p w14:paraId="11C9494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2592070</wp:posOffset>
                </wp:positionV>
                <wp:extent cx="3140075" cy="60896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608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DD4A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典型应用</w:t>
                            </w:r>
                          </w:p>
                          <w:p w14:paraId="43D47F01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204.1pt;height:47.95pt;width:247.25pt;z-index:251666432;mso-width-relative:page;mso-height-relative:page;" filled="f" stroked="f" coordsize="21600,21600" o:gfxdata="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qzdQ3AAAAAoBAAAPAAAAAAAAAAEAIAAAACIAAABk&#10;cnMvZG93bnJldi54bWxQSwECFAAUAAAACACHTuJA0IpYc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BDD4A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典型应用</w:t>
                      </w:r>
                    </w:p>
                    <w:p w14:paraId="43D47F01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3132455</wp:posOffset>
                </wp:positionV>
                <wp:extent cx="5315585" cy="73533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85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D335E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智能车辆管理如车辆稽查、海关通关、车证查验、电瓶车管理等</w:t>
                            </w:r>
                          </w:p>
                          <w:p w14:paraId="52887231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防伪识别、生产自动化、零部件流程化管理等</w:t>
                            </w:r>
                          </w:p>
                          <w:p w14:paraId="5791A1DC"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sz w:val="16"/>
                                <w:szCs w:val="16"/>
                              </w:rPr>
                              <w:t>物流行业如集装箱作业管理、仓库盘点管理、货物调拨跟踪等</w:t>
                            </w:r>
                          </w:p>
                          <w:p w14:paraId="5B1C2E97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85pt;margin-top:246.65pt;height:57.9pt;width:418.55pt;z-index:251667456;mso-width-relative:page;mso-height-relative:page;" filled="f" stroked="f" coordsize="21600,21600" o:gfxdata="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D2wRzcAAAACgEAAA8AAAAAAAAAAQAgAAAAIgAA&#10;AGRycy9kb3ducmV2LnhtbFBLAQIUABQAAAAIAIdO4kCRLQ5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5D335E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智能车辆管理如车辆稽查、海关通关、车证查验、电瓶车管理等</w:t>
                      </w:r>
                    </w:p>
                    <w:p w14:paraId="52887231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防伪识别、生产自动化、零部件流程化管理等</w:t>
                      </w:r>
                    </w:p>
                    <w:p w14:paraId="5791A1DC"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sz w:val="16"/>
                          <w:szCs w:val="16"/>
                        </w:rPr>
                        <w:t>物流行业如集装箱作业管理、仓库盘点管理、货物调拨跟踪等</w:t>
                      </w:r>
                    </w:p>
                    <w:p w14:paraId="5B1C2E9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pPr w:leftFromText="180" w:rightFromText="180" w:vertAnchor="text" w:horzAnchor="page" w:tblpX="1820" w:tblpY="778"/>
        <w:tblOverlap w:val="never"/>
        <w:tblW w:w="83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0"/>
        <w:gridCol w:w="6248"/>
      </w:tblGrid>
      <w:tr w14:paraId="59CAB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shd w:val="clear" w:color="auto" w:fill="E7E6E6" w:themeFill="background2"/>
            <w:vAlign w:val="center"/>
          </w:tcPr>
          <w:p w14:paraId="6C35DBC7">
            <w:pPr>
              <w:widowControl/>
              <w:adjustRightInd w:val="0"/>
              <w:snapToGrid w:val="0"/>
              <w:ind w:left="0" w:left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物理参数</w:t>
            </w:r>
          </w:p>
        </w:tc>
      </w:tr>
      <w:tr w14:paraId="56A7B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325A33DC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248" w:type="dxa"/>
            <w:vAlign w:val="center"/>
          </w:tcPr>
          <w:p w14:paraId="11B11740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133mm×133mm×51.8mm </w:t>
            </w:r>
          </w:p>
        </w:tc>
      </w:tr>
      <w:tr w14:paraId="68DB7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52B7805E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6567DD77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0.8Kg</w:t>
            </w:r>
          </w:p>
        </w:tc>
      </w:tr>
      <w:tr w14:paraId="553C9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08A74830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颜色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18526951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乳白色（面壳颜色）+银灰色（背壳）</w:t>
            </w:r>
          </w:p>
        </w:tc>
      </w:tr>
      <w:tr w14:paraId="493A6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23DE5DB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外壳材质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2302C8C5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工程塑料+铸铝</w:t>
            </w:r>
          </w:p>
        </w:tc>
      </w:tr>
      <w:tr w14:paraId="19D23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34DA4657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抱杆直径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65B63BD9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φ40～φ50mm</w:t>
            </w:r>
          </w:p>
        </w:tc>
      </w:tr>
      <w:tr w14:paraId="05C6D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6EA4C18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防护等级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71AC66A2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IP67</w:t>
            </w:r>
          </w:p>
        </w:tc>
      </w:tr>
      <w:tr w14:paraId="21173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shd w:val="clear" w:color="auto" w:fill="E7E6E6" w:themeFill="background2"/>
            <w:vAlign w:val="center"/>
          </w:tcPr>
          <w:p w14:paraId="4F7035C6">
            <w:pPr>
              <w:widowControl/>
              <w:adjustRightInd w:val="0"/>
              <w:snapToGrid w:val="0"/>
              <w:ind w:left="0" w:leftChars="100"/>
              <w:jc w:val="center"/>
              <w:rPr>
                <w:rFonts w:ascii="微软雅黑" w:hAnsi="微软雅黑" w:eastAsia="微软雅黑" w:cs="宋体"/>
                <w:color w:val="555555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UHF技术参数</w:t>
            </w:r>
          </w:p>
        </w:tc>
      </w:tr>
      <w:tr w14:paraId="7A008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4BE406E7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空中协议</w:t>
            </w:r>
          </w:p>
        </w:tc>
        <w:tc>
          <w:tcPr>
            <w:tcW w:w="6248" w:type="dxa"/>
            <w:vAlign w:val="center"/>
          </w:tcPr>
          <w:p w14:paraId="1C97703E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EPC global UHF Class 1 Gen2 (ISO 18000-6C)</w:t>
            </w:r>
          </w:p>
        </w:tc>
      </w:tr>
      <w:tr w14:paraId="750C3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AF182AA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功能特点</w:t>
            </w:r>
          </w:p>
        </w:tc>
        <w:tc>
          <w:tcPr>
            <w:tcW w:w="6248" w:type="dxa"/>
            <w:vAlign w:val="center"/>
          </w:tcPr>
          <w:p w14:paraId="0E609196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支持密集读写、多标签识别、标签数据过滤、支持RSSI，</w:t>
            </w:r>
          </w:p>
          <w:p w14:paraId="200266ED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感知信号强度</w:t>
            </w:r>
          </w:p>
        </w:tc>
      </w:tr>
      <w:tr w14:paraId="49C24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5F54E92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工作频率</w:t>
            </w:r>
          </w:p>
        </w:tc>
        <w:tc>
          <w:tcPr>
            <w:tcW w:w="6248" w:type="dxa"/>
            <w:vAlign w:val="center"/>
          </w:tcPr>
          <w:p w14:paraId="1D2E693A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GB：920MHz～925MHz     、ETSI：865～868MHz</w:t>
            </w:r>
          </w:p>
          <w:p w14:paraId="3C6525C1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FCC：902～928MHz，全频道：860~960MHz</w:t>
            </w:r>
          </w:p>
        </w:tc>
      </w:tr>
      <w:tr w14:paraId="383E4F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17003E73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最大RF输出功率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5BF6C880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33dBm</w:t>
            </w:r>
          </w:p>
        </w:tc>
      </w:tr>
      <w:tr w14:paraId="600ED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27749D4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输出功率调节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3FF9CABB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 dB步进</w:t>
            </w:r>
          </w:p>
        </w:tc>
      </w:tr>
      <w:tr w14:paraId="3CA0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2ADB033A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天线增益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1A6BCE3C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6dbi </w:t>
            </w:r>
          </w:p>
        </w:tc>
      </w:tr>
      <w:tr w14:paraId="5BB7A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A7C50EF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天线规格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2454A019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内嵌式、圆极化</w:t>
            </w:r>
          </w:p>
        </w:tc>
      </w:tr>
      <w:tr w14:paraId="5A547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7371EC76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驻波比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027EB6DA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≤1.3</w:t>
            </w:r>
          </w:p>
        </w:tc>
      </w:tr>
      <w:tr w14:paraId="3A435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5B07C3D7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连续读标签距离</w:t>
            </w:r>
          </w:p>
        </w:tc>
        <w:tc>
          <w:tcPr>
            <w:tcW w:w="6248" w:type="dxa"/>
            <w:vAlign w:val="center"/>
          </w:tcPr>
          <w:p w14:paraId="129EB31D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可达10米(跟标签芯片性能与使用环境有关)</w:t>
            </w:r>
          </w:p>
        </w:tc>
      </w:tr>
      <w:tr w14:paraId="269E7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4106CA8A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连续写标签距离</w:t>
            </w:r>
          </w:p>
        </w:tc>
        <w:tc>
          <w:tcPr>
            <w:tcW w:w="6248" w:type="dxa"/>
            <w:vAlign w:val="center"/>
          </w:tcPr>
          <w:p w14:paraId="4C24C1BE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≥3米(跟标签芯片性能与使用环境有关)</w:t>
            </w:r>
          </w:p>
        </w:tc>
      </w:tr>
      <w:tr w14:paraId="494EB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331CCABF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外部通讯接口</w:t>
            </w:r>
          </w:p>
        </w:tc>
        <w:tc>
          <w:tcPr>
            <w:tcW w:w="6248" w:type="dxa"/>
            <w:vAlign w:val="center"/>
          </w:tcPr>
          <w:p w14:paraId="2FF704D4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以太网、RS232、RS485、韦根26/34接口</w:t>
            </w:r>
          </w:p>
        </w:tc>
      </w:tr>
      <w:tr w14:paraId="26BCB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tcBorders>
              <w:bottom w:val="single" w:color="auto" w:sz="4" w:space="0"/>
            </w:tcBorders>
            <w:shd w:val="clear" w:color="auto" w:fill="E7E6E6" w:themeFill="background2"/>
            <w:vAlign w:val="center"/>
          </w:tcPr>
          <w:p w14:paraId="353CFC06">
            <w:pPr>
              <w:widowControl/>
              <w:adjustRightInd w:val="0"/>
              <w:snapToGrid w:val="0"/>
              <w:ind w:left="0" w:leftChars="100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工作环境</w:t>
            </w:r>
          </w:p>
        </w:tc>
      </w:tr>
      <w:tr w14:paraId="653BF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shd w:val="clear" w:color="auto" w:fill="auto"/>
            <w:vAlign w:val="center"/>
          </w:tcPr>
          <w:p w14:paraId="264EB2DC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工作电压</w:t>
            </w:r>
          </w:p>
        </w:tc>
        <w:tc>
          <w:tcPr>
            <w:tcW w:w="6248" w:type="dxa"/>
            <w:shd w:val="clear" w:color="auto" w:fill="auto"/>
            <w:vAlign w:val="center"/>
          </w:tcPr>
          <w:p w14:paraId="51BC8D72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DC9~24V或POE供电</w:t>
            </w:r>
          </w:p>
        </w:tc>
      </w:tr>
      <w:tr w14:paraId="33988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1659475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6248" w:type="dxa"/>
            <w:vAlign w:val="center"/>
          </w:tcPr>
          <w:p w14:paraId="67AB2025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-25℃～+55℃</w:t>
            </w:r>
          </w:p>
        </w:tc>
      </w:tr>
      <w:tr w14:paraId="12E7D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0414901C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储存温度</w:t>
            </w:r>
          </w:p>
        </w:tc>
        <w:tc>
          <w:tcPr>
            <w:tcW w:w="6248" w:type="dxa"/>
            <w:vAlign w:val="center"/>
          </w:tcPr>
          <w:p w14:paraId="63F5E191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-40℃～+85℃</w:t>
            </w:r>
          </w:p>
        </w:tc>
      </w:tr>
      <w:tr w14:paraId="7C559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tcBorders>
              <w:bottom w:val="single" w:color="auto" w:sz="4" w:space="0"/>
            </w:tcBorders>
            <w:vAlign w:val="center"/>
          </w:tcPr>
          <w:p w14:paraId="4AD26FA5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6248" w:type="dxa"/>
            <w:tcBorders>
              <w:bottom w:val="single" w:color="auto" w:sz="4" w:space="0"/>
            </w:tcBorders>
            <w:vAlign w:val="center"/>
          </w:tcPr>
          <w:p w14:paraId="544D365F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10％RH～95％RH无冷凝</w:t>
            </w:r>
          </w:p>
        </w:tc>
      </w:tr>
      <w:tr w14:paraId="5DB315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8338" w:type="dxa"/>
            <w:gridSpan w:val="2"/>
            <w:shd w:val="clear" w:color="auto" w:fill="E7E6E6" w:themeFill="background2"/>
            <w:vAlign w:val="center"/>
          </w:tcPr>
          <w:p w14:paraId="604EF00F">
            <w:pPr>
              <w:widowControl/>
              <w:adjustRightInd w:val="0"/>
              <w:snapToGrid w:val="0"/>
              <w:ind w:left="0" w:left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sz w:val="20"/>
                <w:szCs w:val="2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支持</w:t>
            </w:r>
          </w:p>
        </w:tc>
      </w:tr>
      <w:tr w14:paraId="29449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" w:hRule="atLeast"/>
        </w:trPr>
        <w:tc>
          <w:tcPr>
            <w:tcW w:w="2090" w:type="dxa"/>
            <w:vAlign w:val="center"/>
          </w:tcPr>
          <w:p w14:paraId="5ED375AC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133350</wp:posOffset>
                      </wp:positionV>
                      <wp:extent cx="3321050" cy="438150"/>
                      <wp:effectExtent l="0" t="0" r="0" b="0"/>
                      <wp:wrapNone/>
                      <wp:docPr id="36" name="文本框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10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4A5F49"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spacing w:before="156" w:beforeLines="50" w:after="156" w:afterLines="5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color w:val="FF0000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color w:val="FF0000"/>
                                      <w:sz w:val="16"/>
                                      <w:szCs w:val="20"/>
                                    </w:rPr>
                                    <w:t>*规格如有更改，恕不另行通知。</w:t>
                                  </w:r>
                                </w:p>
                                <w:p w14:paraId="1008C2AA">
                                  <w:pP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65pt;margin-top:10.5pt;height:34.5pt;width:261.5pt;z-index:251668480;mso-width-relative:page;mso-height-relative:page;" filled="f" stroked="f" coordsize="21600,21600" o:gfxdata="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ebbY7ZAAAACAEAAA8AAAAAAAAAAQAgAAAAIgAAAGRycy9k&#10;b3ducmV2LnhtbFBLAQIUABQAAAAIAIdO4kBEV0dlOgIAAGgEAAAOAAAAAAAAAAEAIAAAACgBAABk&#10;cnMvZTJvRG9jLnhtbFBLBQYAAAAABgAGAFkBAADU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3F4A5F4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*规格如有更改，恕不另行通知。</w:t>
                            </w:r>
                          </w:p>
                          <w:p w14:paraId="1008C2AA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文档</w:t>
            </w:r>
          </w:p>
        </w:tc>
        <w:tc>
          <w:tcPr>
            <w:tcW w:w="6248" w:type="dxa"/>
            <w:vAlign w:val="center"/>
          </w:tcPr>
          <w:p w14:paraId="654005AD">
            <w:pPr>
              <w:widowControl/>
              <w:adjustRightInd w:val="0"/>
              <w:snapToGrid w:val="0"/>
              <w:ind w:left="0" w:leftChars="10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 xml:space="preserve">UHF </w:t>
            </w: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14:textFill>
                  <w14:solidFill>
                    <w14:schemeClr w14:val="tx1"/>
                  </w14:solidFill>
                </w14:textFill>
              </w:rPr>
              <w:t>Demo软件；提供SDK开发包，并提供C、C#、Java等开发案列 ；用户手册</w:t>
            </w:r>
          </w:p>
        </w:tc>
      </w:tr>
    </w:tbl>
    <w:p w14:paraId="08858566">
      <w:pPr>
        <w:numPr>
          <w:ilvl w:val="0"/>
          <w:numId w:val="0"/>
        </w:numPr>
        <w:adjustRightInd w:val="0"/>
        <w:snapToGrid w:val="0"/>
        <w:ind w:leftChars="0"/>
        <w:jc w:val="left"/>
        <w:rPr>
          <w:rFonts w:ascii="微软雅黑" w:hAnsi="微软雅黑" w:eastAsia="微软雅黑" w:cs="微软雅黑"/>
          <w:sz w:val="18"/>
          <w:szCs w:val="21"/>
        </w:rPr>
        <w:sectPr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6040120</wp:posOffset>
            </wp:positionV>
            <wp:extent cx="4681220" cy="2594610"/>
            <wp:effectExtent l="0" t="0" r="5080" b="15240"/>
            <wp:wrapNone/>
            <wp:docPr id="12" name="图片 12" descr="6d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db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5486400</wp:posOffset>
                </wp:positionV>
                <wp:extent cx="3140075" cy="48514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B0DFB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接口说明</w:t>
                            </w:r>
                          </w:p>
                          <w:p w14:paraId="2B74410A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5pt;margin-top:432pt;height:38.2pt;width:247.25pt;z-index:251669504;mso-width-relative:page;mso-height-relative:page;" filled="f" stroked="f" coordsize="21600,21600" o:gfxdata="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cZfZfcAAAACgEAAA8AAAAAAAAAAQAgAAAAIgAAAGRy&#10;cy9kb3ducmV2LnhtbFBLAQIUABQAAAAIAIdO4kCHxHKk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9B0DFB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接口说明</w:t>
                      </w:r>
                    </w:p>
                    <w:p w14:paraId="2B74410A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-69850</wp:posOffset>
                </wp:positionV>
                <wp:extent cx="3140075" cy="48514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5524C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技术参数</w:t>
                            </w:r>
                          </w:p>
                          <w:p w14:paraId="4B048912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15pt;margin-top:-5.5pt;height:38.2pt;width:247.25pt;z-index:251663360;mso-width-relative:page;mso-height-relative:page;" filled="f" stroked="f" coordsize="21600,21600" o:gfxdata="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6lgjNoAAAAJAQAADwAAAAAAAAABACAAAAAiAAAAZHJz&#10;L2Rvd25yZXYueG1sUEsBAhQAFAAAAAgAh07iQKPdfQ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55524C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技术参数</w:t>
                      </w:r>
                    </w:p>
                    <w:p w14:paraId="4B048912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8"/>
        <w:tblpPr w:leftFromText="180" w:rightFromText="180" w:vertAnchor="text" w:horzAnchor="page" w:tblpX="1942" w:tblpY="285"/>
        <w:tblOverlap w:val="never"/>
        <w:tblW w:w="82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1"/>
        <w:gridCol w:w="1182"/>
        <w:gridCol w:w="2372"/>
        <w:gridCol w:w="3418"/>
      </w:tblGrid>
      <w:tr w14:paraId="776FC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67169FD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接口定义</w:t>
            </w:r>
          </w:p>
        </w:tc>
        <w:tc>
          <w:tcPr>
            <w:tcW w:w="11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0312FC3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引脚序号</w:t>
            </w:r>
          </w:p>
        </w:tc>
        <w:tc>
          <w:tcPr>
            <w:tcW w:w="23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2D9DF305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引脚定义</w:t>
            </w:r>
          </w:p>
        </w:tc>
        <w:tc>
          <w:tcPr>
            <w:tcW w:w="3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vAlign w:val="center"/>
          </w:tcPr>
          <w:p w14:paraId="50A9285D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描述</w:t>
            </w:r>
          </w:p>
        </w:tc>
      </w:tr>
      <w:tr w14:paraId="3C846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C8361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DB9接口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4C22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4FBBE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TXD/RS485_A/WG_D0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2C24C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RS232数据发射/RS485_A/韦根</w:t>
            </w:r>
          </w:p>
        </w:tc>
      </w:tr>
      <w:tr w14:paraId="666BF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0704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69E39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E23C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RXD/RS485_B/WG_D1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040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RS232数据接收/ RS485_B/韦根</w:t>
            </w:r>
          </w:p>
        </w:tc>
      </w:tr>
      <w:tr w14:paraId="7AF40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3EB0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F92A7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1CB12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60AE1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信号地线</w:t>
            </w:r>
          </w:p>
        </w:tc>
      </w:tr>
      <w:tr w14:paraId="6DEF0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E0686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GPI端子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B3AD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D0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49FBD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GPI1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79FE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光耦1输入控制信号</w:t>
            </w:r>
          </w:p>
        </w:tc>
      </w:tr>
      <w:tr w14:paraId="24D22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8DCEA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2E6C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AGND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C39CB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AGND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3EC65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外部参考地</w:t>
            </w:r>
          </w:p>
        </w:tc>
      </w:tr>
      <w:tr w14:paraId="620701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FD30D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1BBA9E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D1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B00CD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GPI2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238CA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光耦2输入控制信号</w:t>
            </w:r>
          </w:p>
        </w:tc>
      </w:tr>
      <w:tr w14:paraId="690DC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D65F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GPO端子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A591E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4376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NO1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C0438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继电器1信号输出</w:t>
            </w:r>
          </w:p>
        </w:tc>
      </w:tr>
      <w:tr w14:paraId="75E16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56B78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25446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8B33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NO2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86D30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继电器2信号输出</w:t>
            </w:r>
          </w:p>
        </w:tc>
      </w:tr>
      <w:tr w14:paraId="03BD8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30F66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09BC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5BD8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COM1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231E7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继电器1信号公共端</w:t>
            </w:r>
          </w:p>
        </w:tc>
      </w:tr>
      <w:tr w14:paraId="71F9B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13AF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EABE6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29A59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COM2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73D46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继电器2信号公共端</w:t>
            </w:r>
          </w:p>
        </w:tc>
      </w:tr>
      <w:tr w14:paraId="6BA87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99684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RJ45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C17FD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F7FC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TX+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FD15F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发射信号+</w:t>
            </w:r>
          </w:p>
        </w:tc>
      </w:tr>
      <w:tr w14:paraId="6FC56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68185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8A97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6866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TX-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D091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发射信号-</w:t>
            </w:r>
          </w:p>
        </w:tc>
      </w:tr>
      <w:tr w14:paraId="0A19F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01D4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E7AE9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1EDE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RX+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37199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接收信号+</w:t>
            </w:r>
          </w:p>
        </w:tc>
      </w:tr>
      <w:tr w14:paraId="46550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EB2A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8A3A6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7916D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RX-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68E91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接收信号-</w:t>
            </w:r>
          </w:p>
        </w:tc>
      </w:tr>
      <w:tr w14:paraId="36431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3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C321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125730</wp:posOffset>
                      </wp:positionV>
                      <wp:extent cx="3140075" cy="485140"/>
                      <wp:effectExtent l="0" t="0" r="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075" cy="485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3246D5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before="156" w:beforeLines="50" w:after="156" w:afterLines="50"/>
                                    <w:ind w:left="420" w:leftChars="0" w:hanging="420" w:firstLineChars="0"/>
                                    <w:jc w:val="left"/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264083"/>
                                      <w:kern w:val="2"/>
                                      <w:sz w:val="22"/>
                                      <w:szCs w:val="22"/>
                                      <w:u w:val="single"/>
                                      <w:lang w:val="en-US" w:eastAsia="zh-CN" w:bidi="ar-SA"/>
                                    </w:rPr>
                                    <w:t>结构尺寸图</w:t>
                                  </w:r>
                                </w:p>
                                <w:p w14:paraId="7E033D0A">
                                  <w:pPr>
                                    <w:spacing w:line="240" w:lineRule="auto"/>
                                    <w:jc w:val="left"/>
                                    <w:rPr>
                                      <w:rFonts w:hint="eastAsia"/>
                                      <w:sz w:val="20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2pt;margin-top:9.9pt;height:38.2pt;width:247.25pt;z-index:251674624;mso-width-relative:page;mso-height-relative:page;" filled="f" stroked="f" coordsize="21600,21600" o:gfxdata="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gSPMjbAAAACQEAAA8AAAAAAAAAAQAgAAAAIgAAAGRy&#10;cy9kb3ducmV2LnhtbFBLAQIUABQAAAAIAIdO4kDsNa9pOwIAAGgEAAAOAAAAAAAAAAEAIAAAACoB&#10;AABkcnMvZTJvRG9jLnhtbFBLBQYAAAAABgAGAFkBAADXBQ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73246D5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结构尺寸图</w:t>
                            </w:r>
                          </w:p>
                          <w:p w14:paraId="7E033D0A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DC9-24V</w:t>
            </w:r>
          </w:p>
        </w:tc>
        <w:tc>
          <w:tcPr>
            <w:tcW w:w="1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F029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23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A43AB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3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87C7C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电源接头（DC5525）</w:t>
            </w:r>
          </w:p>
        </w:tc>
      </w:tr>
    </w:tbl>
    <w:p w14:paraId="1A2FB5F1">
      <w:pPr>
        <w:jc w:val="both"/>
      </w:pPr>
    </w:p>
    <w:p w14:paraId="3DB23997">
      <w:pPr>
        <w:jc w:val="both"/>
        <w:sectPr>
          <w:pgSz w:w="11906" w:h="16838"/>
          <w:pgMar w:top="1440" w:right="1800" w:bottom="1440" w:left="1800" w:header="935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2004695</wp:posOffset>
                </wp:positionV>
                <wp:extent cx="3140075" cy="4851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0A113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安装示意图</w:t>
                            </w:r>
                          </w:p>
                          <w:p w14:paraId="5A4D35EF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5pt;margin-top:157.85pt;height:38.2pt;width:247.25pt;z-index:251675648;mso-width-relative:page;mso-height-relative:page;" filled="f" stroked="f" coordsize="21600,21600" o:gfxdata="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JSK1N0AAAALAQAADwAAAAAAAAABACAAAAAiAAAA&#10;ZHJzL2Rvd25yZXYueG1sUEsBAhQAFAAAAAgAh07iQO6qM6I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D0A113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安装示意图</w:t>
                      </w:r>
                    </w:p>
                    <w:p w14:paraId="5A4D35EF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28"/>
          <w:szCs w:val="28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2541270</wp:posOffset>
            </wp:positionV>
            <wp:extent cx="4736465" cy="3058795"/>
            <wp:effectExtent l="0" t="0" r="6985" b="8255"/>
            <wp:wrapNone/>
            <wp:docPr id="1140180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80565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05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sz w:val="28"/>
          <w:szCs w:val="28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142240</wp:posOffset>
            </wp:positionV>
            <wp:extent cx="4851400" cy="1947545"/>
            <wp:effectExtent l="0" t="0" r="6350" b="14605"/>
            <wp:wrapNone/>
            <wp:docPr id="1135461621" name="图片 1" descr="15973931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61621" name="图片 1" descr="1597393152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B46D20">
      <w:p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6985</wp:posOffset>
                </wp:positionV>
                <wp:extent cx="3140075" cy="485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6AD78">
                            <w:pPr>
                              <w:numPr>
                                <w:ilvl w:val="0"/>
                                <w:numId w:val="1"/>
                              </w:numPr>
                              <w:spacing w:before="156" w:beforeLines="50" w:after="156" w:afterLines="50"/>
                              <w:ind w:left="420" w:leftChars="0" w:hanging="420" w:firstLineChars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264083"/>
                                <w:kern w:val="2"/>
                                <w:sz w:val="22"/>
                                <w:szCs w:val="22"/>
                                <w:u w:val="single"/>
                                <w:lang w:val="en-US" w:eastAsia="zh-CN" w:bidi="ar-SA"/>
                              </w:rPr>
                              <w:t>产品选型表</w:t>
                            </w:r>
                          </w:p>
                          <w:p w14:paraId="49F6F1F8">
                            <w:pPr>
                              <w:spacing w:line="240" w:lineRule="auto"/>
                              <w:jc w:val="left"/>
                              <w:rPr>
                                <w:rFonts w:hint="eastAsia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0.55pt;height:38.2pt;width:247.25pt;z-index:251671552;mso-width-relative:page;mso-height-relative:page;" filled="f" stroked="f" coordsize="21600,21600" o:gfxdata="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bfZ9ncAAAACgEAAA8AAAAAAAAAAQAgAAAAIgAAAGRy&#10;cy9kb3ducmV2LnhtbFBLAQIUABQAAAAIAIdO4kAQILjk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26AD78">
                      <w:pPr>
                        <w:numPr>
                          <w:ilvl w:val="0"/>
                          <w:numId w:val="1"/>
                        </w:numPr>
                        <w:spacing w:before="156" w:beforeLines="50" w:after="156" w:afterLines="50"/>
                        <w:ind w:left="420" w:leftChars="0" w:hanging="420" w:firstLineChars="0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264083"/>
                          <w:kern w:val="2"/>
                          <w:sz w:val="22"/>
                          <w:szCs w:val="22"/>
                          <w:u w:val="single"/>
                          <w:lang w:val="en-US" w:eastAsia="zh-CN" w:bidi="ar-SA"/>
                        </w:rPr>
                        <w:t>产品选型表</w:t>
                      </w:r>
                    </w:p>
                    <w:p w14:paraId="49F6F1F8">
                      <w:pPr>
                        <w:spacing w:line="240" w:lineRule="auto"/>
                        <w:jc w:val="left"/>
                        <w:rPr>
                          <w:rFonts w:hint="eastAsia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463566">
      <w:pPr>
        <w:jc w:val="both"/>
      </w:pPr>
    </w:p>
    <w:p w14:paraId="398ECD28">
      <w:pPr>
        <w:jc w:val="both"/>
      </w:pPr>
    </w:p>
    <w:tbl>
      <w:tblPr>
        <w:tblStyle w:val="9"/>
        <w:tblW w:w="8270" w:type="dxa"/>
        <w:tblInd w:w="12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3830"/>
        <w:gridCol w:w="1290"/>
        <w:gridCol w:w="1930"/>
      </w:tblGrid>
      <w:tr w14:paraId="4D33A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shd w:val="clear" w:color="auto" w:fill="E7E6E6" w:themeFill="background2"/>
            <w:noWrap/>
            <w:vAlign w:val="center"/>
          </w:tcPr>
          <w:p w14:paraId="5268C1B5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产品型号</w:t>
            </w:r>
          </w:p>
        </w:tc>
        <w:tc>
          <w:tcPr>
            <w:tcW w:w="3830" w:type="dxa"/>
            <w:shd w:val="clear" w:color="auto" w:fill="E7E6E6" w:themeFill="background2"/>
            <w:noWrap/>
            <w:vAlign w:val="center"/>
          </w:tcPr>
          <w:p w14:paraId="5B3FCA83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接口</w:t>
            </w:r>
          </w:p>
        </w:tc>
        <w:tc>
          <w:tcPr>
            <w:tcW w:w="1290" w:type="dxa"/>
            <w:shd w:val="clear" w:color="auto" w:fill="E7E6E6" w:themeFill="background2"/>
            <w:vAlign w:val="center"/>
          </w:tcPr>
          <w:p w14:paraId="241A77CF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射频核心</w:t>
            </w:r>
          </w:p>
        </w:tc>
        <w:tc>
          <w:tcPr>
            <w:tcW w:w="1930" w:type="dxa"/>
            <w:shd w:val="clear" w:color="auto" w:fill="E7E6E6" w:themeFill="background2"/>
            <w:noWrap/>
            <w:vAlign w:val="center"/>
          </w:tcPr>
          <w:p w14:paraId="7BE506A0">
            <w:pPr>
              <w:widowControl/>
              <w:adjustRightInd w:val="0"/>
              <w:snapToGrid w:val="0"/>
              <w:ind w:left="0" w:leftChars="0"/>
              <w:jc w:val="center"/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</w:pPr>
            <w:r>
              <w:rPr>
                <w:rFonts w:hint="eastAsia" w:ascii="微软雅黑" w:hAnsi="微软雅黑" w:eastAsia="微软雅黑" w:cs="黑体"/>
                <w:b/>
                <w:bCs/>
                <w:color w:val="auto"/>
                <w:sz w:val="16"/>
                <w:szCs w:val="16"/>
                <w:highlight w:val="none"/>
                <w:shd w:val="clear"/>
              </w:rPr>
              <w:t>说明</w:t>
            </w:r>
          </w:p>
        </w:tc>
      </w:tr>
      <w:tr w14:paraId="10AD1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474D48C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LT-AI-01</w:t>
            </w:r>
          </w:p>
        </w:tc>
        <w:tc>
          <w:tcPr>
            <w:tcW w:w="3830" w:type="dxa"/>
            <w:noWrap/>
            <w:vAlign w:val="center"/>
          </w:tcPr>
          <w:p w14:paraId="14F2D81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</w:t>
            </w:r>
          </w:p>
        </w:tc>
        <w:tc>
          <w:tcPr>
            <w:tcW w:w="1290" w:type="dxa"/>
            <w:vMerge w:val="restart"/>
            <w:vAlign w:val="center"/>
          </w:tcPr>
          <w:p w14:paraId="49FEA4F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Impinj：</w:t>
            </w:r>
          </w:p>
          <w:p w14:paraId="5310634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E710核心</w:t>
            </w:r>
          </w:p>
        </w:tc>
        <w:tc>
          <w:tcPr>
            <w:tcW w:w="1930" w:type="dxa"/>
            <w:noWrap/>
            <w:vAlign w:val="center"/>
          </w:tcPr>
          <w:p w14:paraId="7F1663D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5DE2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4AE6537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LT-AI-01R4</w:t>
            </w:r>
          </w:p>
        </w:tc>
        <w:tc>
          <w:tcPr>
            <w:tcW w:w="3830" w:type="dxa"/>
            <w:noWrap/>
            <w:vAlign w:val="center"/>
          </w:tcPr>
          <w:p w14:paraId="1C47B0E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百兆以太网、RS485、2路GPI、2路GPO</w:t>
            </w:r>
          </w:p>
        </w:tc>
        <w:tc>
          <w:tcPr>
            <w:tcW w:w="1290" w:type="dxa"/>
            <w:vMerge w:val="continue"/>
            <w:vAlign w:val="center"/>
          </w:tcPr>
          <w:p w14:paraId="08B8A6B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4DC217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RS485版本</w:t>
            </w:r>
          </w:p>
        </w:tc>
      </w:tr>
      <w:tr w14:paraId="071EC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364B92A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LT-AI-01WG</w:t>
            </w:r>
          </w:p>
        </w:tc>
        <w:tc>
          <w:tcPr>
            <w:tcW w:w="3830" w:type="dxa"/>
            <w:noWrap/>
            <w:vAlign w:val="center"/>
          </w:tcPr>
          <w:p w14:paraId="0B88BE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百兆以太网、韦根、2路GPI、2路GPO</w:t>
            </w:r>
          </w:p>
        </w:tc>
        <w:tc>
          <w:tcPr>
            <w:tcW w:w="1290" w:type="dxa"/>
            <w:vMerge w:val="continue"/>
            <w:vAlign w:val="center"/>
          </w:tcPr>
          <w:p w14:paraId="1E76FDC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372B726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韦根版本</w:t>
            </w:r>
          </w:p>
        </w:tc>
      </w:tr>
      <w:tr w14:paraId="4BA0E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135E60F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LT-AI-01W</w:t>
            </w:r>
          </w:p>
        </w:tc>
        <w:tc>
          <w:tcPr>
            <w:tcW w:w="3830" w:type="dxa"/>
            <w:noWrap/>
            <w:vAlign w:val="center"/>
          </w:tcPr>
          <w:p w14:paraId="19828A1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百兆以太网、RS232、2路GPI、2路GPO、WIFI</w:t>
            </w:r>
          </w:p>
        </w:tc>
        <w:tc>
          <w:tcPr>
            <w:tcW w:w="1290" w:type="dxa"/>
            <w:vMerge w:val="continue"/>
            <w:vAlign w:val="center"/>
          </w:tcPr>
          <w:p w14:paraId="1612F20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1DBA7F6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494C7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0780C4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LT-AI-01BT</w:t>
            </w:r>
          </w:p>
        </w:tc>
        <w:tc>
          <w:tcPr>
            <w:tcW w:w="3830" w:type="dxa"/>
            <w:noWrap/>
            <w:vAlign w:val="center"/>
          </w:tcPr>
          <w:p w14:paraId="3B084C9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百兆以太网、RS232、2路GPI、2路GPO、蓝牙</w:t>
            </w:r>
          </w:p>
        </w:tc>
        <w:tc>
          <w:tcPr>
            <w:tcW w:w="1290" w:type="dxa"/>
            <w:vMerge w:val="continue"/>
            <w:vAlign w:val="center"/>
          </w:tcPr>
          <w:p w14:paraId="0D72A73D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7087DE6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06CD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40C137D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LT-AI-01G</w:t>
            </w:r>
          </w:p>
        </w:tc>
        <w:tc>
          <w:tcPr>
            <w:tcW w:w="3830" w:type="dxa"/>
            <w:noWrap/>
            <w:vAlign w:val="center"/>
          </w:tcPr>
          <w:p w14:paraId="6D3FEE5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百兆以太网、RS232、2路GPI、2路GPO、4G</w:t>
            </w:r>
          </w:p>
        </w:tc>
        <w:tc>
          <w:tcPr>
            <w:tcW w:w="1290" w:type="dxa"/>
            <w:vMerge w:val="continue"/>
            <w:vAlign w:val="center"/>
          </w:tcPr>
          <w:p w14:paraId="3DC8ED13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B7500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  <w:tr w14:paraId="53AF28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6B24708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LT-AF-01</w:t>
            </w:r>
          </w:p>
        </w:tc>
        <w:tc>
          <w:tcPr>
            <w:tcW w:w="3830" w:type="dxa"/>
            <w:noWrap/>
            <w:vAlign w:val="center"/>
          </w:tcPr>
          <w:p w14:paraId="63D0D76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</w:t>
            </w:r>
          </w:p>
        </w:tc>
        <w:tc>
          <w:tcPr>
            <w:tcW w:w="1290" w:type="dxa"/>
            <w:vMerge w:val="restart"/>
            <w:vAlign w:val="center"/>
          </w:tcPr>
          <w:p w14:paraId="29BF844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复旦微：</w:t>
            </w:r>
            <w:bookmarkStart w:id="0" w:name="_Hlk206660204"/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FM13RD1616E</w:t>
            </w:r>
            <w:bookmarkEnd w:id="0"/>
          </w:p>
        </w:tc>
        <w:tc>
          <w:tcPr>
            <w:tcW w:w="1930" w:type="dxa"/>
            <w:noWrap/>
            <w:vAlign w:val="center"/>
          </w:tcPr>
          <w:p w14:paraId="6894EF7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标准型，默认版本</w:t>
            </w:r>
          </w:p>
        </w:tc>
      </w:tr>
      <w:tr w14:paraId="53BAD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588F68F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LT-AF-01R4</w:t>
            </w:r>
          </w:p>
        </w:tc>
        <w:tc>
          <w:tcPr>
            <w:tcW w:w="3830" w:type="dxa"/>
            <w:noWrap/>
            <w:vAlign w:val="center"/>
          </w:tcPr>
          <w:p w14:paraId="6A1BF291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百兆以太网、RS485、2路GPI、2路GPO</w:t>
            </w:r>
          </w:p>
        </w:tc>
        <w:tc>
          <w:tcPr>
            <w:tcW w:w="1290" w:type="dxa"/>
            <w:vMerge w:val="continue"/>
            <w:vAlign w:val="center"/>
          </w:tcPr>
          <w:p w14:paraId="6D66500E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619D923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RS485版本</w:t>
            </w:r>
          </w:p>
        </w:tc>
      </w:tr>
      <w:tr w14:paraId="7FD4E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2BF58A5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LT-AF-01WG</w:t>
            </w:r>
          </w:p>
        </w:tc>
        <w:tc>
          <w:tcPr>
            <w:tcW w:w="3830" w:type="dxa"/>
            <w:noWrap/>
            <w:vAlign w:val="center"/>
          </w:tcPr>
          <w:p w14:paraId="015AE796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百兆以太网、韦根、2路GPI、2路GPO</w:t>
            </w:r>
          </w:p>
        </w:tc>
        <w:tc>
          <w:tcPr>
            <w:tcW w:w="1290" w:type="dxa"/>
            <w:vMerge w:val="continue"/>
            <w:vAlign w:val="center"/>
          </w:tcPr>
          <w:p w14:paraId="2A9D19B0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536B1E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韦根版本</w:t>
            </w:r>
          </w:p>
        </w:tc>
      </w:tr>
      <w:tr w14:paraId="1B216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7858D808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LT-AF-01W</w:t>
            </w:r>
          </w:p>
        </w:tc>
        <w:tc>
          <w:tcPr>
            <w:tcW w:w="3830" w:type="dxa"/>
            <w:noWrap/>
            <w:vAlign w:val="center"/>
          </w:tcPr>
          <w:p w14:paraId="7B7BE25A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百兆以太网、RS232、2路GPI、2路GPO、WIFI</w:t>
            </w:r>
          </w:p>
        </w:tc>
        <w:tc>
          <w:tcPr>
            <w:tcW w:w="1290" w:type="dxa"/>
            <w:vMerge w:val="continue"/>
            <w:vAlign w:val="center"/>
          </w:tcPr>
          <w:p w14:paraId="738E007B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047E7B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额外增加WiFi无线通讯</w:t>
            </w:r>
          </w:p>
        </w:tc>
      </w:tr>
      <w:tr w14:paraId="7757B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3FA30BF9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LT-AF-01BT</w:t>
            </w:r>
          </w:p>
        </w:tc>
        <w:tc>
          <w:tcPr>
            <w:tcW w:w="3830" w:type="dxa"/>
            <w:noWrap/>
            <w:vAlign w:val="center"/>
          </w:tcPr>
          <w:p w14:paraId="2DFBA322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百兆以太网、RS232、2路GPI、2路GPO、蓝牙</w:t>
            </w:r>
          </w:p>
        </w:tc>
        <w:tc>
          <w:tcPr>
            <w:tcW w:w="1290" w:type="dxa"/>
            <w:vMerge w:val="continue"/>
            <w:vAlign w:val="center"/>
          </w:tcPr>
          <w:p w14:paraId="6EBACCA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6542A75C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额外增加蓝牙无线通讯</w:t>
            </w:r>
          </w:p>
        </w:tc>
      </w:tr>
      <w:tr w14:paraId="3012D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220" w:type="dxa"/>
            <w:noWrap/>
            <w:vAlign w:val="center"/>
          </w:tcPr>
          <w:p w14:paraId="1259CFBF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LT-AF-01G</w:t>
            </w:r>
          </w:p>
        </w:tc>
        <w:tc>
          <w:tcPr>
            <w:tcW w:w="3830" w:type="dxa"/>
            <w:noWrap/>
            <w:vAlign w:val="center"/>
          </w:tcPr>
          <w:p w14:paraId="1710C705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百兆以太网、RS232、2路GPI、2路GPO、4G</w:t>
            </w:r>
          </w:p>
        </w:tc>
        <w:tc>
          <w:tcPr>
            <w:tcW w:w="1290" w:type="dxa"/>
            <w:vMerge w:val="continue"/>
            <w:vAlign w:val="center"/>
          </w:tcPr>
          <w:p w14:paraId="385B6BE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30" w:type="dxa"/>
            <w:noWrap/>
            <w:vAlign w:val="center"/>
          </w:tcPr>
          <w:p w14:paraId="3DB81404">
            <w:pPr>
              <w:widowControl/>
              <w:adjustRightInd w:val="0"/>
              <w:snapToGrid w:val="0"/>
              <w:ind w:left="0" w:leftChars="0"/>
              <w:jc w:val="left"/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黑体"/>
                <w:color w:val="000000" w:themeColor="text1"/>
                <w:sz w:val="15"/>
                <w:szCs w:val="15"/>
                <w:lang w:eastAsia="zh"/>
                <w14:textFill>
                  <w14:solidFill>
                    <w14:schemeClr w14:val="tx1"/>
                  </w14:solidFill>
                </w14:textFill>
              </w:rPr>
              <w:t>额外增加4G无线通讯</w:t>
            </w:r>
          </w:p>
        </w:tc>
      </w:tr>
    </w:tbl>
    <w:p w14:paraId="5345A30C">
      <w:pPr>
        <w:jc w:val="both"/>
      </w:pPr>
      <w:bookmarkStart w:id="3" w:name="_GoBack"/>
      <w:bookmarkEnd w:id="3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40640</wp:posOffset>
                </wp:positionV>
                <wp:extent cx="3321050" cy="43815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7865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  <w:lang w:val="en-US" w:eastAsia="zh-CN"/>
                              </w:rPr>
                              <w:t>注：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  <w:t>有需求POE版本读写器，下单时需备注</w:t>
                            </w:r>
                          </w:p>
                          <w:p w14:paraId="462E3C19">
                            <w:pPr>
                              <w:numPr>
                                <w:ilvl w:val="0"/>
                                <w:numId w:val="0"/>
                              </w:numPr>
                              <w:spacing w:before="156" w:beforeLines="50" w:after="156" w:afterLines="5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30125747">
                            <w:pPr>
                              <w:rPr>
                                <w:rFonts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3.2pt;height:34.5pt;width:261.5pt;z-index:251676672;mso-width-relative:page;mso-height-relative:page;" filled="f" stroked="f" coordsize="21600,21600" o:gfxdata="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FH7MZ9kAAAAHAQAADwAAAAAAAAABACAAAAAiAAAAZHJzL2Rv&#10;d25yZXYueG1sUEsBAhQAFAAAAAgAh07iQPBJvDQ5AgAAaA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7865C">
                      <w:pP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*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  <w:lang w:val="en-US" w:eastAsia="zh-CN"/>
                        </w:rPr>
                        <w:t>注：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  <w:t>有需求POE版本读写器，下单时需备注</w:t>
                      </w:r>
                    </w:p>
                    <w:p w14:paraId="462E3C19">
                      <w:pPr>
                        <w:numPr>
                          <w:ilvl w:val="0"/>
                          <w:numId w:val="0"/>
                        </w:numPr>
                        <w:spacing w:before="156" w:beforeLines="50" w:after="156" w:afterLines="50"/>
                        <w:jc w:val="left"/>
                        <w:rPr>
                          <w:rFonts w:hint="eastAsia" w:ascii="微软雅黑" w:hAnsi="微软雅黑" w:eastAsia="微软雅黑" w:cs="微软雅黑"/>
                          <w:color w:val="FF0000"/>
                          <w:sz w:val="16"/>
                          <w:szCs w:val="20"/>
                        </w:rPr>
                      </w:pPr>
                    </w:p>
                    <w:p w14:paraId="30125747">
                      <w:pPr>
                        <w:rPr>
                          <w:rFonts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935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83506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73685"/>
          <wp:effectExtent l="0" t="0" r="8890" b="12065"/>
          <wp:docPr id="5" name="图片 5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页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7021B8">
    <w:pPr>
      <w:widowControl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7960" cy="295910"/>
          <wp:effectExtent l="0" t="0" r="8890" b="8890"/>
          <wp:docPr id="3" name="图片 3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7960" cy="29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7881B"/>
    <w:multiLevelType w:val="singleLevel"/>
    <w:tmpl w:val="8317881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44F3A5E"/>
    <w:multiLevelType w:val="singleLevel"/>
    <w:tmpl w:val="144F3A5E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472"/>
    <w:rsid w:val="000019B4"/>
    <w:rsid w:val="00022381"/>
    <w:rsid w:val="0005643E"/>
    <w:rsid w:val="00073AA5"/>
    <w:rsid w:val="000934E4"/>
    <w:rsid w:val="000A6362"/>
    <w:rsid w:val="000B38F5"/>
    <w:rsid w:val="000C631E"/>
    <w:rsid w:val="000D5472"/>
    <w:rsid w:val="000E77B7"/>
    <w:rsid w:val="001142E2"/>
    <w:rsid w:val="00130AD5"/>
    <w:rsid w:val="001F083B"/>
    <w:rsid w:val="002035D4"/>
    <w:rsid w:val="00221CDD"/>
    <w:rsid w:val="0022217A"/>
    <w:rsid w:val="002527D0"/>
    <w:rsid w:val="002549AE"/>
    <w:rsid w:val="00256956"/>
    <w:rsid w:val="003135DD"/>
    <w:rsid w:val="00325975"/>
    <w:rsid w:val="00352F73"/>
    <w:rsid w:val="003669EC"/>
    <w:rsid w:val="00392FD4"/>
    <w:rsid w:val="003B1792"/>
    <w:rsid w:val="00403179"/>
    <w:rsid w:val="00415BF7"/>
    <w:rsid w:val="00466729"/>
    <w:rsid w:val="004745AF"/>
    <w:rsid w:val="004A2443"/>
    <w:rsid w:val="004C5474"/>
    <w:rsid w:val="004E2D88"/>
    <w:rsid w:val="005106CC"/>
    <w:rsid w:val="0051316A"/>
    <w:rsid w:val="00513D83"/>
    <w:rsid w:val="00525A0F"/>
    <w:rsid w:val="0055325D"/>
    <w:rsid w:val="005726C6"/>
    <w:rsid w:val="00593F8D"/>
    <w:rsid w:val="005C1C3B"/>
    <w:rsid w:val="005C7C34"/>
    <w:rsid w:val="005F0D82"/>
    <w:rsid w:val="00610D3C"/>
    <w:rsid w:val="006265DE"/>
    <w:rsid w:val="006470D1"/>
    <w:rsid w:val="0068698E"/>
    <w:rsid w:val="00697204"/>
    <w:rsid w:val="006D75D7"/>
    <w:rsid w:val="00710444"/>
    <w:rsid w:val="00714DF0"/>
    <w:rsid w:val="00716B7B"/>
    <w:rsid w:val="00722404"/>
    <w:rsid w:val="0075543C"/>
    <w:rsid w:val="00755FB8"/>
    <w:rsid w:val="00777ADB"/>
    <w:rsid w:val="007A3D0F"/>
    <w:rsid w:val="007F7722"/>
    <w:rsid w:val="00827461"/>
    <w:rsid w:val="0089212B"/>
    <w:rsid w:val="00896B9E"/>
    <w:rsid w:val="008A2991"/>
    <w:rsid w:val="0091733E"/>
    <w:rsid w:val="00940556"/>
    <w:rsid w:val="009416B3"/>
    <w:rsid w:val="00983F31"/>
    <w:rsid w:val="0099761F"/>
    <w:rsid w:val="009A129F"/>
    <w:rsid w:val="009B41C4"/>
    <w:rsid w:val="009C0D00"/>
    <w:rsid w:val="00A36C66"/>
    <w:rsid w:val="00A412CB"/>
    <w:rsid w:val="00A4163E"/>
    <w:rsid w:val="00AF628D"/>
    <w:rsid w:val="00AF6C37"/>
    <w:rsid w:val="00B3712D"/>
    <w:rsid w:val="00B42DAF"/>
    <w:rsid w:val="00B56D95"/>
    <w:rsid w:val="00B816F2"/>
    <w:rsid w:val="00BD0102"/>
    <w:rsid w:val="00C22ADD"/>
    <w:rsid w:val="00C23D32"/>
    <w:rsid w:val="00C50A67"/>
    <w:rsid w:val="00C72917"/>
    <w:rsid w:val="00CA70FD"/>
    <w:rsid w:val="00CE1494"/>
    <w:rsid w:val="00D07339"/>
    <w:rsid w:val="00D26D7D"/>
    <w:rsid w:val="00DA2C1B"/>
    <w:rsid w:val="00DC7F23"/>
    <w:rsid w:val="00DD03F5"/>
    <w:rsid w:val="00DF2CC9"/>
    <w:rsid w:val="00DF5F62"/>
    <w:rsid w:val="00E02478"/>
    <w:rsid w:val="00E17423"/>
    <w:rsid w:val="00E17621"/>
    <w:rsid w:val="00E4212F"/>
    <w:rsid w:val="00E511C1"/>
    <w:rsid w:val="00E57D8B"/>
    <w:rsid w:val="00E60E17"/>
    <w:rsid w:val="00E61082"/>
    <w:rsid w:val="00E8751D"/>
    <w:rsid w:val="00EA78C3"/>
    <w:rsid w:val="00EC1400"/>
    <w:rsid w:val="00EC68E6"/>
    <w:rsid w:val="00EE222C"/>
    <w:rsid w:val="00F25018"/>
    <w:rsid w:val="00F741A3"/>
    <w:rsid w:val="00FA6894"/>
    <w:rsid w:val="00FB3950"/>
    <w:rsid w:val="00FC355E"/>
    <w:rsid w:val="010A36F1"/>
    <w:rsid w:val="02D52B76"/>
    <w:rsid w:val="04253689"/>
    <w:rsid w:val="04FE4606"/>
    <w:rsid w:val="059A66EB"/>
    <w:rsid w:val="05D9297D"/>
    <w:rsid w:val="05E57574"/>
    <w:rsid w:val="063B53E6"/>
    <w:rsid w:val="067B57E2"/>
    <w:rsid w:val="06A7799A"/>
    <w:rsid w:val="071C309C"/>
    <w:rsid w:val="07750484"/>
    <w:rsid w:val="079F3753"/>
    <w:rsid w:val="07A64AE1"/>
    <w:rsid w:val="081303C8"/>
    <w:rsid w:val="08644F12"/>
    <w:rsid w:val="0A110812"/>
    <w:rsid w:val="0A602E33"/>
    <w:rsid w:val="0A733289"/>
    <w:rsid w:val="0B495EAF"/>
    <w:rsid w:val="0C260332"/>
    <w:rsid w:val="0C776A4C"/>
    <w:rsid w:val="0D441024"/>
    <w:rsid w:val="0DD028B8"/>
    <w:rsid w:val="0DEA1BCB"/>
    <w:rsid w:val="0EA8727C"/>
    <w:rsid w:val="0EAA135B"/>
    <w:rsid w:val="105F5A86"/>
    <w:rsid w:val="10EC2E45"/>
    <w:rsid w:val="125C0BBE"/>
    <w:rsid w:val="15853F88"/>
    <w:rsid w:val="16625DB9"/>
    <w:rsid w:val="176A78D9"/>
    <w:rsid w:val="17942BA8"/>
    <w:rsid w:val="17BE19D3"/>
    <w:rsid w:val="18363C5F"/>
    <w:rsid w:val="18754787"/>
    <w:rsid w:val="190873AA"/>
    <w:rsid w:val="191E41AA"/>
    <w:rsid w:val="19510D51"/>
    <w:rsid w:val="19722A75"/>
    <w:rsid w:val="198D61E3"/>
    <w:rsid w:val="19E32EF0"/>
    <w:rsid w:val="1A4563DB"/>
    <w:rsid w:val="1ADA2FC8"/>
    <w:rsid w:val="1BAC6712"/>
    <w:rsid w:val="1C2A3ADB"/>
    <w:rsid w:val="1DA63635"/>
    <w:rsid w:val="1E6060FF"/>
    <w:rsid w:val="1EDD4E34"/>
    <w:rsid w:val="1F050C35"/>
    <w:rsid w:val="20230F6D"/>
    <w:rsid w:val="205904EB"/>
    <w:rsid w:val="20E56222"/>
    <w:rsid w:val="210A1B25"/>
    <w:rsid w:val="21165532"/>
    <w:rsid w:val="21E13326"/>
    <w:rsid w:val="22561186"/>
    <w:rsid w:val="231150AD"/>
    <w:rsid w:val="23DD1433"/>
    <w:rsid w:val="24373239"/>
    <w:rsid w:val="246A716A"/>
    <w:rsid w:val="249E6E14"/>
    <w:rsid w:val="25341C14"/>
    <w:rsid w:val="25D24FC7"/>
    <w:rsid w:val="26393298"/>
    <w:rsid w:val="26DD1E76"/>
    <w:rsid w:val="274E4B21"/>
    <w:rsid w:val="27B506FD"/>
    <w:rsid w:val="27B5694E"/>
    <w:rsid w:val="27E15995"/>
    <w:rsid w:val="2815563F"/>
    <w:rsid w:val="281D7DBD"/>
    <w:rsid w:val="28FF5A71"/>
    <w:rsid w:val="296B6A37"/>
    <w:rsid w:val="299B6018"/>
    <w:rsid w:val="2AC450FA"/>
    <w:rsid w:val="2C861272"/>
    <w:rsid w:val="2EF04710"/>
    <w:rsid w:val="2FD45DE0"/>
    <w:rsid w:val="30C776F3"/>
    <w:rsid w:val="310E5321"/>
    <w:rsid w:val="315A40C3"/>
    <w:rsid w:val="329A50BF"/>
    <w:rsid w:val="336456CD"/>
    <w:rsid w:val="337551E4"/>
    <w:rsid w:val="337F42B4"/>
    <w:rsid w:val="33EC194A"/>
    <w:rsid w:val="34EB675E"/>
    <w:rsid w:val="355377A7"/>
    <w:rsid w:val="357A7536"/>
    <w:rsid w:val="357C00B2"/>
    <w:rsid w:val="358D004C"/>
    <w:rsid w:val="35EF5721"/>
    <w:rsid w:val="3652180C"/>
    <w:rsid w:val="365E4655"/>
    <w:rsid w:val="36742B82"/>
    <w:rsid w:val="368A544A"/>
    <w:rsid w:val="379F0A81"/>
    <w:rsid w:val="384D672F"/>
    <w:rsid w:val="38900B9D"/>
    <w:rsid w:val="39427657"/>
    <w:rsid w:val="3B585B17"/>
    <w:rsid w:val="3BAD60C9"/>
    <w:rsid w:val="3BB678BA"/>
    <w:rsid w:val="3C857FBF"/>
    <w:rsid w:val="3CE358B4"/>
    <w:rsid w:val="3DE9514C"/>
    <w:rsid w:val="3E772758"/>
    <w:rsid w:val="3F79605C"/>
    <w:rsid w:val="3FBA0B4E"/>
    <w:rsid w:val="3FD752F7"/>
    <w:rsid w:val="3FFF0C57"/>
    <w:rsid w:val="40637DD8"/>
    <w:rsid w:val="40806A89"/>
    <w:rsid w:val="420936C7"/>
    <w:rsid w:val="42575B7A"/>
    <w:rsid w:val="42BE0955"/>
    <w:rsid w:val="42EF6D61"/>
    <w:rsid w:val="43CA5B33"/>
    <w:rsid w:val="440F6F8F"/>
    <w:rsid w:val="44B813D4"/>
    <w:rsid w:val="45401AF6"/>
    <w:rsid w:val="45E306D3"/>
    <w:rsid w:val="46340F2E"/>
    <w:rsid w:val="46AF05B5"/>
    <w:rsid w:val="46E22739"/>
    <w:rsid w:val="46EB3CE3"/>
    <w:rsid w:val="46EE5581"/>
    <w:rsid w:val="47665118"/>
    <w:rsid w:val="47794C91"/>
    <w:rsid w:val="47B57E4D"/>
    <w:rsid w:val="48B325DE"/>
    <w:rsid w:val="48F73155"/>
    <w:rsid w:val="49066BB2"/>
    <w:rsid w:val="4B6B53F2"/>
    <w:rsid w:val="4B8E4C43"/>
    <w:rsid w:val="4BAA1325"/>
    <w:rsid w:val="4C997D3D"/>
    <w:rsid w:val="4E555EE6"/>
    <w:rsid w:val="4EF90869"/>
    <w:rsid w:val="506B7C43"/>
    <w:rsid w:val="50FB4B23"/>
    <w:rsid w:val="51FA127E"/>
    <w:rsid w:val="521F2A93"/>
    <w:rsid w:val="523713D5"/>
    <w:rsid w:val="527E3C5D"/>
    <w:rsid w:val="52CD6993"/>
    <w:rsid w:val="53D8739D"/>
    <w:rsid w:val="54DB547E"/>
    <w:rsid w:val="55306D65"/>
    <w:rsid w:val="56505911"/>
    <w:rsid w:val="56E05BF2"/>
    <w:rsid w:val="57790E97"/>
    <w:rsid w:val="57CA6C3D"/>
    <w:rsid w:val="59301FE2"/>
    <w:rsid w:val="5980650D"/>
    <w:rsid w:val="59CD00DC"/>
    <w:rsid w:val="5B0647F0"/>
    <w:rsid w:val="5B1A473F"/>
    <w:rsid w:val="5B2D4472"/>
    <w:rsid w:val="5CF1128C"/>
    <w:rsid w:val="5CFC40FC"/>
    <w:rsid w:val="5E743926"/>
    <w:rsid w:val="5EC501AE"/>
    <w:rsid w:val="5F447FDD"/>
    <w:rsid w:val="5FC133DB"/>
    <w:rsid w:val="5FCB425A"/>
    <w:rsid w:val="5FEF1CF6"/>
    <w:rsid w:val="615D5386"/>
    <w:rsid w:val="61B52ACC"/>
    <w:rsid w:val="620D0B5A"/>
    <w:rsid w:val="631B1054"/>
    <w:rsid w:val="65165F77"/>
    <w:rsid w:val="666B40A1"/>
    <w:rsid w:val="66C54326"/>
    <w:rsid w:val="677376B1"/>
    <w:rsid w:val="67CE2B39"/>
    <w:rsid w:val="68071BA7"/>
    <w:rsid w:val="68574E98"/>
    <w:rsid w:val="68AA7102"/>
    <w:rsid w:val="68BE495C"/>
    <w:rsid w:val="69A02D95"/>
    <w:rsid w:val="6A470981"/>
    <w:rsid w:val="6ABF6769"/>
    <w:rsid w:val="6AF91C7B"/>
    <w:rsid w:val="6B623CC4"/>
    <w:rsid w:val="6C8D17ED"/>
    <w:rsid w:val="6CD40BF2"/>
    <w:rsid w:val="6EB76C30"/>
    <w:rsid w:val="6F1C062E"/>
    <w:rsid w:val="6F5B2A01"/>
    <w:rsid w:val="6F5B6D28"/>
    <w:rsid w:val="6FBF4FC4"/>
    <w:rsid w:val="6FD827A7"/>
    <w:rsid w:val="70622071"/>
    <w:rsid w:val="71397573"/>
    <w:rsid w:val="72404633"/>
    <w:rsid w:val="724A3704"/>
    <w:rsid w:val="736B3932"/>
    <w:rsid w:val="742D211D"/>
    <w:rsid w:val="75B72E5F"/>
    <w:rsid w:val="7607210D"/>
    <w:rsid w:val="76F8372F"/>
    <w:rsid w:val="771816DB"/>
    <w:rsid w:val="772A4D4D"/>
    <w:rsid w:val="772B58B2"/>
    <w:rsid w:val="77D42591"/>
    <w:rsid w:val="791D56CF"/>
    <w:rsid w:val="7924080B"/>
    <w:rsid w:val="79E9735F"/>
    <w:rsid w:val="7B3665D4"/>
    <w:rsid w:val="7C344270"/>
    <w:rsid w:val="7CAD001B"/>
    <w:rsid w:val="7EB47FD4"/>
    <w:rsid w:val="7EC13E06"/>
    <w:rsid w:val="7ED625A7"/>
    <w:rsid w:val="7F000811"/>
    <w:rsid w:val="7F7D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8"/>
    <w:qFormat/>
    <w:uiPriority w:val="0"/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annotation subject"/>
    <w:basedOn w:val="3"/>
    <w:next w:val="3"/>
    <w:link w:val="19"/>
    <w:qFormat/>
    <w:uiPriority w:val="0"/>
    <w:pPr>
      <w:jc w:val="left"/>
    </w:pPr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FollowedHyperlink"/>
    <w:basedOn w:val="10"/>
    <w:qFormat/>
    <w:uiPriority w:val="0"/>
    <w:rPr>
      <w:color w:val="800080"/>
      <w:u w:val="single"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0"/>
    <w:pPr>
      <w:spacing w:before="11"/>
      <w:ind w:left="22"/>
    </w:p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批注框文本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9">
    <w:name w:val="批注主题 字符"/>
    <w:basedOn w:val="18"/>
    <w:link w:val="7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439</Words>
  <Characters>690</Characters>
  <Lines>10</Lines>
  <Paragraphs>3</Paragraphs>
  <TotalTime>1</TotalTime>
  <ScaleCrop>false</ScaleCrop>
  <LinksUpToDate>false</LinksUpToDate>
  <CharactersWithSpaces>720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2025-08-08T03:50:00Z</dcterms:created>
  <dc:creator>123</dc:creator>
  <cp:lastModifiedBy>周</cp:lastModifiedBy>
  <dcterms:modified xsi:type="dcterms:W3CDTF">2025-10-11T06:05:55Z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eyJoZGlkIjoiNDllMzM0MjVkZTU5NjRjYThlMDYzMDliZWU0ZWZmNGYiLCJ1c2VySWQiOiIzMTM5OTY1NTYifQ==</vt:lpwstr>
  </property>
  <property fmtid="{D5CDD505-2E9C-101B-9397-08002B2CF9AE}" pid="4" name="ICV">
    <vt:lpwstr>BCB3746F2A1B4E46AA7A4D49FE5FC9D4_13</vt:lpwstr>
  </property>
</Properties>
</file>