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405C0">
      <w:pPr>
        <w:pStyle w:val="2"/>
        <w:shd w:val="clear"/>
        <w:bidi w:val="0"/>
        <w:spacing w:line="240" w:lineRule="auto"/>
        <w:jc w:val="left"/>
        <w:rPr>
          <w:rFonts w:hint="eastAsia" w:ascii="微软雅黑" w:hAnsi="微软雅黑" w:eastAsia="微软雅黑" w:cs="微软雅黑"/>
          <w:b/>
          <w:bCs/>
          <w:color w:val="264083"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161290</wp:posOffset>
            </wp:positionH>
            <wp:positionV relativeFrom="paragraph">
              <wp:posOffset>666750</wp:posOffset>
            </wp:positionV>
            <wp:extent cx="1631315" cy="2098040"/>
            <wp:effectExtent l="0" t="0" r="0" b="0"/>
            <wp:wrapNone/>
            <wp:docPr id="2" name="图片 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"/>
                    <pic:cNvPicPr>
                      <a:picLocks noChangeAspect="1"/>
                    </pic:cNvPicPr>
                  </pic:nvPicPr>
                  <pic:blipFill>
                    <a:blip r:embed="rId6"/>
                    <a:srcRect t="5959" b="8343"/>
                    <a:stretch>
                      <a:fillRect/>
                    </a:stretch>
                  </pic:blipFill>
                  <pic:spPr>
                    <a:xfrm>
                      <a:off x="0" y="0"/>
                      <a:ext cx="1631315" cy="2098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564515</wp:posOffset>
                </wp:positionV>
                <wp:extent cx="2446655" cy="60896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655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3B0D31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功能特点</w:t>
                            </w:r>
                          </w:p>
                          <w:p w14:paraId="54BACDAB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5.65pt;margin-top:44.45pt;height:47.95pt;width:192.65pt;z-index:251662336;mso-width-relative:page;mso-height-relative:page;" filled="f" stroked="f" coordsize="21600,21600" o:gfxdata="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W4rd/cAAAACgEAAA8AAAAAAAAAAQAgAAAAIgAA&#10;AGRycy9kb3ducmV2LnhtbFBLAQIUABQAAAAIAIdO4kBDzoRK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63B0D31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功能特点</w:t>
                      </w:r>
                    </w:p>
                    <w:p w14:paraId="54BACDAB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20955</wp:posOffset>
                </wp:positionV>
                <wp:extent cx="5321935" cy="70040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1935" cy="700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D33822">
                            <w:pPr>
                              <w:pStyle w:val="2"/>
                              <w:shd w:val="clear"/>
                              <w:bidi w:val="0"/>
                              <w:spacing w:line="240" w:lineRule="auto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</w:rPr>
                              <w:t>复旦微超高频四通道模块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</w:rPr>
                              <w:t>LT-UM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F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</w:rPr>
                              <w:t>-04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</w:rPr>
                              <w:t>Version：V01</w:t>
                            </w:r>
                          </w:p>
                          <w:p w14:paraId="36A91E14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65pt;margin-top:1.65pt;height:55.15pt;width:419.05pt;z-index:251661312;mso-width-relative:page;mso-height-relative:page;" filled="f" stroked="f" coordsize="21600,21600" o:gfxdata="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GCbnftoAAAAJAQAADwAAAAAAAAABACAAAAAiAAAA&#10;ZHJzL2Rvd25yZXYueG1sUEsBAhQAFAAAAAgAh07iQDDd4rk+AgAAaA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4D33822">
                      <w:pPr>
                        <w:pStyle w:val="2"/>
                        <w:shd w:val="clear"/>
                        <w:bidi w:val="0"/>
                        <w:spacing w:line="240" w:lineRule="auto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</w:rPr>
                        <w:t>复旦微超高频四通道模块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</w:rPr>
                        <w:t>LT-UM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  <w:lang w:val="en-US" w:eastAsia="zh-CN"/>
                        </w:rPr>
                        <w:t>F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</w:rPr>
                        <w:t>-04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</w:rPr>
                        <w:t>Version：V01</w:t>
                      </w:r>
                    </w:p>
                    <w:p w14:paraId="36A91E14">
                      <w:pPr>
                        <w:spacing w:line="240" w:lineRule="auto"/>
                        <w:jc w:val="left"/>
                        <w:rPr>
                          <w:rFonts w:hint="eastAsia"/>
                          <w:sz w:val="2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5B29BC">
      <w:pPr>
        <w:pStyle w:val="2"/>
        <w:shd w:val="clear"/>
        <w:bidi w:val="0"/>
        <w:spacing w:line="240" w:lineRule="auto"/>
        <w:jc w:val="left"/>
        <w:rPr>
          <w:rFonts w:hint="eastAsia" w:ascii="微软雅黑" w:hAnsi="微软雅黑" w:eastAsia="微软雅黑" w:cs="微软雅黑"/>
          <w:b/>
          <w:bCs/>
          <w:color w:val="264083"/>
          <w:sz w:val="28"/>
          <w:szCs w:val="36"/>
          <w:shd w:val="clear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2490470</wp:posOffset>
                </wp:positionH>
                <wp:positionV relativeFrom="paragraph">
                  <wp:posOffset>328930</wp:posOffset>
                </wp:positionV>
                <wp:extent cx="2715895" cy="190944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5895" cy="1909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E02927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国产化射频芯片方案</w:t>
                            </w:r>
                          </w:p>
                          <w:p w14:paraId="59B31E8B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Cs/>
                                <w:sz w:val="16"/>
                                <w:szCs w:val="20"/>
                              </w:rPr>
                              <w:t>采用复旦微FM13RD1616E超高频射频读写芯片</w:t>
                            </w:r>
                          </w:p>
                          <w:p w14:paraId="5F707205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Cs/>
                                <w:sz w:val="16"/>
                                <w:szCs w:val="20"/>
                              </w:rPr>
                              <w:t>空口协议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：ISO18000-6C</w:t>
                            </w:r>
                          </w:p>
                          <w:p w14:paraId="17674FBC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支持8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  <w:t>60-960MHz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频段，涵盖GB、ETSI、FCC等</w:t>
                            </w:r>
                          </w:p>
                          <w:p w14:paraId="1CDBF4E7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支持定频或跳频工作</w:t>
                            </w:r>
                          </w:p>
                          <w:p w14:paraId="1099A94B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33dBm射频输出</w:t>
                            </w:r>
                          </w:p>
                          <w:p w14:paraId="1C96CE48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支持密集读取</w:t>
                            </w:r>
                          </w:p>
                          <w:p w14:paraId="74685AC4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支持RSSI功能</w:t>
                            </w:r>
                          </w:p>
                          <w:p w14:paraId="0FAE834C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jc w:val="left"/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20"/>
                              </w:rPr>
                              <w:t>支持标签过滤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6.1pt;margin-top:25.9pt;height:150.35pt;width:213.85pt;z-index:251660288;mso-width-relative:page;mso-height-relative:page;" filled="f" stroked="f" coordsize="21600,21600" o:gfxdata="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MlMgRtoAAAAKAQAADwAAAAAAAAABACAAAAAiAAAA&#10;ZHJzL2Rvd25yZXYueG1sUEsBAhQAFAAAAAgAh07iQFQiDYE+AgAAaQ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6E02927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国产化射频芯片方案</w:t>
                      </w:r>
                    </w:p>
                    <w:p w14:paraId="59B31E8B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Cs/>
                          <w:sz w:val="16"/>
                          <w:szCs w:val="20"/>
                        </w:rPr>
                        <w:t>采用复旦微FM13RD1616E超高频射频读写芯片</w:t>
                      </w:r>
                    </w:p>
                    <w:p w14:paraId="5F707205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Cs/>
                          <w:sz w:val="16"/>
                          <w:szCs w:val="20"/>
                        </w:rPr>
                        <w:t>空口协议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：ISO18000-6C</w:t>
                      </w:r>
                    </w:p>
                    <w:p w14:paraId="17674FBC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支持8</w:t>
                      </w:r>
                      <w:r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  <w:t>60-960MHz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频段，涵盖GB、ETSI、FCC等</w:t>
                      </w:r>
                    </w:p>
                    <w:p w14:paraId="1CDBF4E7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支持定频或跳频工作</w:t>
                      </w:r>
                    </w:p>
                    <w:p w14:paraId="1099A94B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33dBm射频输出</w:t>
                      </w:r>
                    </w:p>
                    <w:p w14:paraId="1C96CE48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支持密集读取</w:t>
                      </w:r>
                    </w:p>
                    <w:p w14:paraId="74685AC4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hAnsi="微软雅黑" w:eastAsia="微软雅黑" w:cs="微软雅黑"/>
                          <w:sz w:val="16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支持RSSI功能</w:t>
                      </w:r>
                    </w:p>
                    <w:p w14:paraId="0FAE834C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jc w:val="left"/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6"/>
                          <w:szCs w:val="20"/>
                        </w:rPr>
                        <w:t>支持标签过滤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shd w:val="clear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color w:val="264083"/>
          <w:sz w:val="21"/>
          <w:szCs w:val="21"/>
          <w:shd w:val="clear"/>
          <w:lang w:val="en-US" w:eastAsia="zh-CN"/>
        </w:rPr>
        <w:t xml:space="preserve">   </w:t>
      </w:r>
    </w:p>
    <w:p w14:paraId="4878B5ED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  <w:lang w:eastAsia="zh-CN"/>
        </w:rPr>
      </w:pPr>
    </w:p>
    <w:p w14:paraId="522F1A6D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</w:rPr>
      </w:pPr>
    </w:p>
    <w:p w14:paraId="1C73DD0F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471170</wp:posOffset>
                </wp:positionV>
                <wp:extent cx="3140075" cy="608965"/>
                <wp:effectExtent l="0" t="0" r="0" b="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75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CF060F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产品概述</w:t>
                            </w:r>
                          </w:p>
                          <w:p w14:paraId="1C68EFE4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95pt;margin-top:37.1pt;height:47.95pt;width:247.25pt;z-index:251666432;mso-width-relative:page;mso-height-relative:page;" filled="f" stroked="f" coordsize="21600,21600" o:gfxdata="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4fDot2gAAAAkBAAAPAAAAAAAAAAEAIAAAACIAAABk&#10;cnMvZG93bnJldi54bWxQSwECFAAUAAAACACHTuJA15JhYz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1CF060F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产品概述</w:t>
                      </w:r>
                    </w:p>
                    <w:p w14:paraId="1C68EFE4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0BC2C6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490855</wp:posOffset>
                </wp:positionV>
                <wp:extent cx="5277485" cy="107696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77565" y="1936750"/>
                          <a:ext cx="5277485" cy="1076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6FBD43">
                            <w:pPr>
                              <w:adjustRightInd w:val="0"/>
                              <w:snapToGrid w:val="0"/>
                              <w:spacing w:line="240" w:lineRule="auto"/>
                              <w:ind w:firstLine="320" w:firstLineChars="20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  <w:lang w:eastAsia="zh-CN"/>
                              </w:rPr>
                              <w:t>LT-UMF-04是基于复旦微全新一代射频芯片FM13RD1616E研发的高性能超高频 RFID四端口读写模块，具有出色的读写能力、安全性极高和灵活的配置，是针对分体式、终端项目或国产化应用场景而专门研发设计的模块。本模块支持高达33dBm的射频输出，4个SMA天线接口，散热性好。结合我司先进的逻辑算法，进一步提升RFID设备多标签的读写性能，为客户提供智慧优质体验。可广泛应用于医疗、仓储、物流、服装、生产线管理等具有挑战性的应用环境。</w:t>
                            </w:r>
                          </w:p>
                          <w:p w14:paraId="493F8482">
                            <w:pPr>
                              <w:spacing w:line="240" w:lineRule="auto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85pt;margin-top:38.65pt;height:84.8pt;width:415.55pt;z-index:251659264;mso-width-relative:page;mso-height-relative:page;" filled="f" stroked="f" coordsize="21600,21600" o:gfxdata="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BQB0ZHbAAAACQEAAA8AAAAAAAAA&#10;AQAgAAAAIgAAAGRycy9kb3ducmV2LnhtbFBLAQIUABQAAAAIAIdO4kDpldBIRwIAAHMEAAAOAAAA&#10;AAAAAAEAIAAAACo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96FBD43">
                      <w:pPr>
                        <w:adjustRightInd w:val="0"/>
                        <w:snapToGrid w:val="0"/>
                        <w:spacing w:line="240" w:lineRule="auto"/>
                        <w:ind w:firstLine="320" w:firstLineChars="200"/>
                        <w:jc w:val="left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16"/>
                          <w:szCs w:val="16"/>
                          <w:lang w:eastAsia="zh-CN"/>
                        </w:rPr>
                        <w:t>LT-UMF-04是基于复旦微全新一代射频芯片FM13RD1616E研发的高性能超高频 RFID四端口读写模块，具有出色的读写能力、安全性极高和灵活的配置，是针对分体式、终端项目或国产化应用场景而专门研发设计的模块。本模块支持高达33dBm的射频输出，4个SMA天线接口，散热性好。结合我司先进的逻辑算法，进一步提升RFID设备多标签的读写性能，为客户提供智慧优质体验。可广泛应用于医疗、仓储、物流、服装、生产线管理等具有挑战性的应用环境。</w:t>
                      </w:r>
                    </w:p>
                    <w:p w14:paraId="493F8482">
                      <w:pPr>
                        <w:spacing w:line="240" w:lineRule="auto"/>
                        <w:rPr>
                          <w:rFonts w:hint="eastAsia" w:ascii="微软雅黑" w:hAnsi="微软雅黑" w:eastAsia="微软雅黑" w:cs="微软雅黑"/>
                          <w:color w:val="auto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0B0715">
      <w:pPr>
        <w:numPr>
          <w:ilvl w:val="0"/>
          <w:numId w:val="0"/>
        </w:numPr>
        <w:adjustRightInd w:val="0"/>
        <w:snapToGrid w:val="0"/>
        <w:ind w:leftChars="0" w:firstLine="540" w:firstLineChars="30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56AA27DA">
      <w:pPr>
        <w:numPr>
          <w:ilvl w:val="0"/>
          <w:numId w:val="0"/>
        </w:numPr>
        <w:adjustRightInd w:val="0"/>
        <w:snapToGrid w:val="0"/>
        <w:ind w:leftChars="0" w:firstLine="540" w:firstLineChars="30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55F306C8">
      <w:pPr>
        <w:numPr>
          <w:ilvl w:val="0"/>
          <w:numId w:val="0"/>
        </w:numPr>
        <w:adjustRightInd w:val="0"/>
        <w:snapToGrid w:val="0"/>
        <w:ind w:leftChars="0" w:firstLine="540" w:firstLineChars="30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1961946D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29B8B12E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162560</wp:posOffset>
                </wp:positionV>
                <wp:extent cx="3140075" cy="485140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75" cy="4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55524C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技术参数</w:t>
                            </w:r>
                          </w:p>
                          <w:p w14:paraId="4B048912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75pt;margin-top:12.8pt;height:38.2pt;width:247.25pt;z-index:251663360;mso-width-relative:page;mso-height-relative:page;" filled="f" stroked="f" coordsize="21600,21600" o:gfxdata="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G6lgjNoAAAAJAQAADwAAAAAAAAABACAAAAAiAAAAZHJz&#10;L2Rvd25yZXYueG1sUEsBAhQAFAAAAAgAh07iQKPdfQo7AgAAaA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55524C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技术参数</w:t>
                      </w:r>
                    </w:p>
                    <w:p w14:paraId="4B048912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B3C7E7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050CAB1C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24274237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tbl>
      <w:tblPr>
        <w:tblStyle w:val="8"/>
        <w:tblW w:w="4752" w:type="pct"/>
        <w:jc w:val="center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7"/>
        <w:gridCol w:w="5132"/>
      </w:tblGrid>
      <w:tr w14:paraId="493FAEAC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309E701C">
            <w:pPr>
              <w:widowControl/>
              <w:adjustRightInd w:val="0"/>
              <w:snapToGrid w:val="0"/>
              <w:jc w:val="center"/>
              <w:rPr>
                <w:rFonts w:ascii="等线" w:hAnsi="等线" w:eastAsia="等线" w:cs="黑体"/>
                <w:b/>
                <w:bCs/>
                <w:color w:val="FFFFFF" w:themeColor="background1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物理参数</w:t>
            </w:r>
          </w:p>
        </w:tc>
      </w:tr>
      <w:tr w14:paraId="5EB77B91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B1CE7C9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尺寸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EF4C1B2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67mm x 48.5mm x 9mm</w:t>
            </w:r>
          </w:p>
        </w:tc>
      </w:tr>
      <w:tr w14:paraId="62990AB4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00FFDD7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重量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089D40F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82g</w:t>
            </w:r>
          </w:p>
        </w:tc>
      </w:tr>
      <w:tr w14:paraId="25D999B8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C1CEBC2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屏蔽罩材质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C8D5A9B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铝合金</w:t>
            </w:r>
          </w:p>
        </w:tc>
      </w:tr>
      <w:tr w14:paraId="315EB270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400C4277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主要功能</w:t>
            </w:r>
          </w:p>
        </w:tc>
      </w:tr>
      <w:tr w14:paraId="6C525DF9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8F0390C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空口协议</w:t>
            </w:r>
          </w:p>
        </w:tc>
        <w:tc>
          <w:tcPr>
            <w:tcW w:w="3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C6BBD85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EPC global UHF Class 1 Gen 2 (ISO 18000-6C)</w:t>
            </w:r>
          </w:p>
        </w:tc>
      </w:tr>
      <w:tr w14:paraId="33DE3D37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EEBFE50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功能特点</w:t>
            </w:r>
          </w:p>
        </w:tc>
        <w:tc>
          <w:tcPr>
            <w:tcW w:w="3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E88096C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支持密集读写、标签数据过滤、支持RSSI</w:t>
            </w:r>
          </w:p>
        </w:tc>
      </w:tr>
      <w:tr w14:paraId="624DCF64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6FDF3DAB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</w:rPr>
              <w:t>性能参数</w:t>
            </w:r>
          </w:p>
        </w:tc>
      </w:tr>
      <w:tr w14:paraId="26AEEDDD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E1A1C59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工作频率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5C92316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GB: 920 MHz～925MHz,</w:t>
            </w:r>
          </w:p>
          <w:p w14:paraId="1691D003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ETSI: 865 MHz～868MHz</w:t>
            </w:r>
          </w:p>
          <w:p w14:paraId="059882C3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FCC: 902 MHz～928MHz</w:t>
            </w: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OPEN: 860～960MHz</w:t>
            </w:r>
          </w:p>
        </w:tc>
      </w:tr>
      <w:tr w14:paraId="55FF9CB6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FE804FD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RF输出功率（端口）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3141F40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（10～33dBm）±1dBm</w:t>
            </w:r>
          </w:p>
        </w:tc>
      </w:tr>
      <w:tr w14:paraId="46D0F8C9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A2BD060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输出功率调节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DE5E00D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 dB步进</w:t>
            </w:r>
          </w:p>
        </w:tc>
      </w:tr>
      <w:tr w14:paraId="36C71E4D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9E51B59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前向调制方式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557077D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DSB-ASK/PR-ASK</w:t>
            </w:r>
          </w:p>
        </w:tc>
      </w:tr>
      <w:tr w14:paraId="2FC4AC57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6DD39D5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天线接口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0008A42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 xml:space="preserve">4个SMA接口 </w:t>
            </w:r>
          </w:p>
        </w:tc>
      </w:tr>
      <w:tr w14:paraId="3842B794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FE24C4A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连续读标签距离（读EPC码）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7955DF7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≥13米(与天线、标签性能有关，使用8dBi空气微带天线）</w:t>
            </w:r>
          </w:p>
        </w:tc>
      </w:tr>
      <w:tr w14:paraId="6D2A7E69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2898380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连续写标签距离（写EPC码）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086C46E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≥9米(与天线、标签性能有关，使用8dBi空气微带天线）</w:t>
            </w:r>
          </w:p>
        </w:tc>
      </w:tr>
      <w:tr w14:paraId="6E573586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24062CE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标签识别速度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B1B3899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≥500次/秒</w:t>
            </w:r>
          </w:p>
        </w:tc>
      </w:tr>
      <w:tr w14:paraId="6B26FA7D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22AD3DC2">
            <w:pPr>
              <w:widowControl/>
              <w:adjustRightInd w:val="0"/>
              <w:snapToGrid w:val="0"/>
              <w:jc w:val="center"/>
              <w:rPr>
                <w:rFonts w:ascii="等线" w:hAnsi="等线" w:eastAsia="等线" w:cs="黑体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</w:rPr>
              <w:t>通讯接口</w:t>
            </w:r>
          </w:p>
        </w:tc>
      </w:tr>
      <w:tr w14:paraId="37A2C598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1648465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通讯口</w:t>
            </w:r>
          </w:p>
        </w:tc>
        <w:tc>
          <w:tcPr>
            <w:tcW w:w="3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E696C87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TTL UART接口；15pin连接器</w:t>
            </w:r>
          </w:p>
          <w:p w14:paraId="32199CF6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波特率9600~921600bps@默认115200bps</w:t>
            </w:r>
          </w:p>
        </w:tc>
      </w:tr>
      <w:tr w14:paraId="133E9C7D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7A831EB9">
            <w:pPr>
              <w:widowControl/>
              <w:adjustRightInd w:val="0"/>
              <w:snapToGrid w:val="0"/>
              <w:jc w:val="center"/>
              <w:rPr>
                <w:rFonts w:ascii="等线" w:hAnsi="等线" w:eastAsia="等线" w:cs="黑体"/>
                <w:color w:val="auto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</w:rPr>
              <w:t>电源参数</w:t>
            </w:r>
          </w:p>
        </w:tc>
      </w:tr>
      <w:tr w14:paraId="71DB28BE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40635DC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工作电压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D4D1994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典型电压DC 5V， 支持供电范围（4.75V-5.25V）</w:t>
            </w:r>
          </w:p>
        </w:tc>
      </w:tr>
      <w:tr w14:paraId="03D13F8F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ED45360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最大功耗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28F7039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8.5W（峰值）, 1.7A@5V, 33dBm</w:t>
            </w:r>
          </w:p>
        </w:tc>
      </w:tr>
      <w:tr w14:paraId="5015A648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416409E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待机功耗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4B99F01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0.75W</w:t>
            </w:r>
          </w:p>
        </w:tc>
      </w:tr>
      <w:tr w14:paraId="263073DD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7FB6E307"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黑体"/>
                <w:color w:val="auto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</w:rPr>
              <w:t>环境参数</w:t>
            </w:r>
          </w:p>
        </w:tc>
      </w:tr>
      <w:tr w14:paraId="398E053C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BD9A38D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工作温度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7642FE3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-25℃～+65℃</w:t>
            </w:r>
          </w:p>
        </w:tc>
      </w:tr>
      <w:tr w14:paraId="530D380F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86BAC9C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储存温度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5C9A008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-40℃～+85℃</w:t>
            </w:r>
          </w:p>
        </w:tc>
      </w:tr>
      <w:tr w14:paraId="646175BA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D2C79AE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工作湿度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E44E711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10％～95％RH无冷凝</w:t>
            </w:r>
          </w:p>
        </w:tc>
      </w:tr>
    </w:tbl>
    <w:p w14:paraId="4A889EB9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color w:val="FF0000"/>
          <w:sz w:val="16"/>
          <w:szCs w:val="20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3031490</wp:posOffset>
                </wp:positionH>
                <wp:positionV relativeFrom="paragraph">
                  <wp:posOffset>231775</wp:posOffset>
                </wp:positionV>
                <wp:extent cx="1932305" cy="608965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2305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8019E2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产品尺寸图</w:t>
                            </w:r>
                          </w:p>
                          <w:p w14:paraId="497F2089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8.7pt;margin-top:18.25pt;height:47.95pt;width:152.15pt;z-index:251667456;mso-width-relative:page;mso-height-relative:page;" filled="f" stroked="f" coordsize="21600,21600" o:gfxdata="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ztG0KdwAAAAKAQAADwAAAAAAAAABACAAAAAiAAAA&#10;ZHJzL2Rvd25yZXYueG1sUEsBAhQAFAAAAAgAh07iQBNuQJU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C8019E2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产品尺寸图</w:t>
                      </w:r>
                    </w:p>
                    <w:p w14:paraId="497F2089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231775</wp:posOffset>
                </wp:positionV>
                <wp:extent cx="1491615" cy="608965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1615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999D86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接口说明</w:t>
                            </w:r>
                          </w:p>
                          <w:p w14:paraId="7C682C12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1pt;margin-top:18.25pt;height:47.95pt;width:117.45pt;z-index:251664384;mso-width-relative:page;mso-height-relative:page;" filled="f" stroked="f" coordsize="21600,21600" o:gfxdata="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iW45I9oAAAAJAQAADwAAAAAAAAABACAAAAAiAAAAZHJz&#10;L2Rvd25yZXYueG1sUEsBAhQAFAAAAAgAh07iQPepDPA7AgAAaA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8999D86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接口说明</w:t>
                      </w:r>
                    </w:p>
                    <w:p w14:paraId="7C682C12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color w:val="FF0000"/>
          <w:sz w:val="16"/>
          <w:szCs w:val="20"/>
        </w:rPr>
        <w:t>*规格如有更改，恕不另行通知。</w:t>
      </w:r>
    </w:p>
    <w:p w14:paraId="161816A4">
      <w:pPr>
        <w:numPr>
          <w:ilvl w:val="0"/>
          <w:numId w:val="0"/>
        </w:numPr>
        <w:spacing w:before="156" w:beforeLines="50" w:after="156" w:afterLines="50"/>
        <w:ind w:leftChars="0"/>
        <w:jc w:val="left"/>
        <w:rPr>
          <w:rFonts w:hint="eastAsia" w:ascii="微软雅黑" w:hAnsi="微软雅黑" w:eastAsia="微软雅黑" w:cs="微软雅黑"/>
          <w:color w:val="FF0000"/>
          <w:sz w:val="16"/>
          <w:szCs w:val="20"/>
        </w:rPr>
      </w:pPr>
    </w:p>
    <w:p w14:paraId="1126FE25">
      <w:pPr>
        <w:numPr>
          <w:ilvl w:val="0"/>
          <w:numId w:val="0"/>
        </w:numPr>
        <w:spacing w:before="156" w:beforeLines="50" w:after="156" w:afterLines="50"/>
        <w:ind w:leftChars="0"/>
        <w:jc w:val="left"/>
        <w:rPr>
          <w:rFonts w:hint="eastAsia" w:ascii="微软雅黑" w:hAnsi="微软雅黑" w:eastAsia="微软雅黑" w:cs="微软雅黑"/>
          <w:color w:val="FF0000"/>
          <w:sz w:val="16"/>
          <w:szCs w:val="20"/>
        </w:rPr>
      </w:pPr>
      <w: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3030855</wp:posOffset>
            </wp:positionH>
            <wp:positionV relativeFrom="paragraph">
              <wp:posOffset>196850</wp:posOffset>
            </wp:positionV>
            <wp:extent cx="2419985" cy="1402080"/>
            <wp:effectExtent l="0" t="0" r="18415" b="762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9985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380365</wp:posOffset>
            </wp:positionH>
            <wp:positionV relativeFrom="paragraph">
              <wp:posOffset>128270</wp:posOffset>
            </wp:positionV>
            <wp:extent cx="1852930" cy="848995"/>
            <wp:effectExtent l="0" t="0" r="13970" b="8255"/>
            <wp:wrapNone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rcRect l="1601" r="4431" b="-4146"/>
                    <a:stretch>
                      <a:fillRect/>
                    </a:stretch>
                  </pic:blipFill>
                  <pic:spPr>
                    <a:xfrm>
                      <a:off x="0" y="0"/>
                      <a:ext cx="1852930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91A802">
      <w:pPr>
        <w:adjustRightInd w:val="0"/>
        <w:snapToGrid w:val="0"/>
        <w:spacing w:before="156" w:beforeLines="50" w:after="156" w:afterLines="50"/>
        <w:jc w:val="left"/>
        <w:rPr>
          <w:rFonts w:ascii="微软雅黑" w:hAnsi="微软雅黑" w:eastAsia="微软雅黑" w:cs="微软雅黑"/>
          <w:b/>
          <w:bCs/>
          <w:sz w:val="28"/>
          <w:szCs w:val="28"/>
        </w:rPr>
      </w:pPr>
    </w:p>
    <w:p w14:paraId="36146F5C">
      <w:pPr>
        <w:adjustRightInd w:val="0"/>
        <w:snapToGrid w:val="0"/>
        <w:spacing w:before="156" w:beforeLines="50" w:after="156" w:afterLines="50"/>
        <w:jc w:val="center"/>
        <w:rPr>
          <w:rFonts w:hint="eastAsia" w:ascii="微软雅黑" w:hAnsi="微软雅黑" w:eastAsia="微软雅黑" w:cs="微软雅黑"/>
          <w:b/>
          <w:color w:val="264083"/>
          <w:kern w:val="2"/>
          <w:sz w:val="24"/>
          <w:szCs w:val="24"/>
          <w:u w:val="single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329565</wp:posOffset>
                </wp:positionH>
                <wp:positionV relativeFrom="paragraph">
                  <wp:posOffset>278765</wp:posOffset>
                </wp:positionV>
                <wp:extent cx="1871345" cy="330200"/>
                <wp:effectExtent l="0" t="0" r="0" b="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438059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</w:rPr>
                              <w:t>15Pin 连接器定义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.95pt;margin-top:21.95pt;height:26pt;width:147.35pt;z-index:251665408;mso-width-relative:page;mso-height-relative:page;" filled="f" stroked="f" coordsize="21600,21600" o:gfxdata="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+4n/p2wAAAAgBAAAPAAAAAAAAAAEAIAAAACIAAABk&#10;cnMvZG93bnJldi54bWxQSwECFAAUAAAACACHTuJA4dye0T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F438059">
                      <w:pPr>
                        <w:adjustRightInd w:val="0"/>
                        <w:snapToGrid w:val="0"/>
                        <w:jc w:val="center"/>
                        <w:rPr>
                          <w:rFonts w:hint="eastAsia"/>
                          <w:b/>
                          <w:bCs/>
                          <w:sz w:val="15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18"/>
                          <w:szCs w:val="18"/>
                        </w:rPr>
                        <w:t>15Pin 连接器定义</w:t>
                      </w:r>
                    </w:p>
                  </w:txbxContent>
                </v:textbox>
              </v:shape>
            </w:pict>
          </mc:Fallback>
        </mc:AlternateContent>
      </w:r>
    </w:p>
    <w:p w14:paraId="02143617">
      <w:pPr>
        <w:jc w:val="both"/>
        <w:rPr>
          <w:rFonts w:hint="eastAsia" w:eastAsiaTheme="minorEastAsia"/>
          <w:lang w:eastAsia="zh-CN"/>
        </w:rPr>
      </w:pPr>
    </w:p>
    <w:tbl>
      <w:tblPr>
        <w:tblStyle w:val="9"/>
        <w:tblpPr w:leftFromText="180" w:rightFromText="180" w:vertAnchor="text" w:horzAnchor="page" w:tblpX="1966" w:tblpY="3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713"/>
        <w:gridCol w:w="2615"/>
      </w:tblGrid>
      <w:tr w14:paraId="01CE5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585" w:type="dxa"/>
            <w:shd w:val="clear" w:color="auto" w:fill="E7E6E6" w:themeFill="background2"/>
            <w:vAlign w:val="center"/>
          </w:tcPr>
          <w:p w14:paraId="120F2B30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6"/>
                <w:szCs w:val="16"/>
              </w:rPr>
              <w:t>引脚</w:t>
            </w:r>
          </w:p>
        </w:tc>
        <w:tc>
          <w:tcPr>
            <w:tcW w:w="713" w:type="dxa"/>
            <w:shd w:val="clear" w:color="auto" w:fill="E7E6E6" w:themeFill="background2"/>
            <w:vAlign w:val="center"/>
          </w:tcPr>
          <w:p w14:paraId="5AFA8EEE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6"/>
                <w:szCs w:val="16"/>
              </w:rPr>
              <w:t>定义</w:t>
            </w:r>
          </w:p>
        </w:tc>
        <w:tc>
          <w:tcPr>
            <w:tcW w:w="2615" w:type="dxa"/>
            <w:shd w:val="clear" w:color="auto" w:fill="E7E6E6" w:themeFill="background2"/>
            <w:vAlign w:val="center"/>
          </w:tcPr>
          <w:p w14:paraId="4F231308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6"/>
                <w:szCs w:val="16"/>
              </w:rPr>
              <w:t>说明</w:t>
            </w:r>
          </w:p>
        </w:tc>
      </w:tr>
      <w:tr w14:paraId="5B848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2B5D9810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3" w:type="dxa"/>
            <w:vAlign w:val="center"/>
          </w:tcPr>
          <w:p w14:paraId="7219B60D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GND</w:t>
            </w:r>
          </w:p>
        </w:tc>
        <w:tc>
          <w:tcPr>
            <w:tcW w:w="2615" w:type="dxa"/>
            <w:vAlign w:val="center"/>
          </w:tcPr>
          <w:p w14:paraId="4FE001A2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电源地</w:t>
            </w:r>
          </w:p>
        </w:tc>
      </w:tr>
      <w:tr w14:paraId="33EE5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074A032F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3" w:type="dxa"/>
            <w:vAlign w:val="center"/>
          </w:tcPr>
          <w:p w14:paraId="78BF9239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GND</w:t>
            </w:r>
          </w:p>
        </w:tc>
        <w:tc>
          <w:tcPr>
            <w:tcW w:w="2615" w:type="dxa"/>
            <w:vAlign w:val="center"/>
          </w:tcPr>
          <w:p w14:paraId="2E876116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电源地</w:t>
            </w:r>
          </w:p>
        </w:tc>
      </w:tr>
      <w:tr w14:paraId="4D33B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3F870C29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3" w:type="dxa"/>
            <w:vAlign w:val="center"/>
          </w:tcPr>
          <w:p w14:paraId="7F8E3A0F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VCC</w:t>
            </w:r>
          </w:p>
        </w:tc>
        <w:tc>
          <w:tcPr>
            <w:tcW w:w="2615" w:type="dxa"/>
            <w:vMerge w:val="restart"/>
            <w:vAlign w:val="center"/>
          </w:tcPr>
          <w:p w14:paraId="032D1308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电源输入</w:t>
            </w:r>
          </w:p>
        </w:tc>
      </w:tr>
      <w:tr w14:paraId="2DC9D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42F39978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13" w:type="dxa"/>
            <w:vAlign w:val="center"/>
          </w:tcPr>
          <w:p w14:paraId="1065840F">
            <w:pPr>
              <w:tabs>
                <w:tab w:val="left" w:pos="1289"/>
                <w:tab w:val="center" w:pos="3235"/>
              </w:tabs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VCC</w:t>
            </w:r>
          </w:p>
        </w:tc>
        <w:tc>
          <w:tcPr>
            <w:tcW w:w="2615" w:type="dxa"/>
            <w:vMerge w:val="continue"/>
            <w:vAlign w:val="center"/>
          </w:tcPr>
          <w:p w14:paraId="66229B0F">
            <w:pPr>
              <w:tabs>
                <w:tab w:val="left" w:pos="1289"/>
                <w:tab w:val="center" w:pos="3235"/>
              </w:tabs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</w:p>
        </w:tc>
      </w:tr>
      <w:tr w14:paraId="65FFE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120ABCF1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13" w:type="dxa"/>
            <w:vAlign w:val="center"/>
          </w:tcPr>
          <w:p w14:paraId="353CA11F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OUT1</w:t>
            </w:r>
          </w:p>
        </w:tc>
        <w:tc>
          <w:tcPr>
            <w:tcW w:w="2615" w:type="dxa"/>
            <w:vAlign w:val="center"/>
          </w:tcPr>
          <w:p w14:paraId="536C9F05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数字输出</w:t>
            </w:r>
          </w:p>
        </w:tc>
      </w:tr>
      <w:tr w14:paraId="02FDE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064BDF97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13" w:type="dxa"/>
            <w:vAlign w:val="center"/>
          </w:tcPr>
          <w:p w14:paraId="21CEC410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OUT2</w:t>
            </w:r>
          </w:p>
        </w:tc>
        <w:tc>
          <w:tcPr>
            <w:tcW w:w="2615" w:type="dxa"/>
            <w:vAlign w:val="center"/>
          </w:tcPr>
          <w:p w14:paraId="4332FDFF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数字输出</w:t>
            </w:r>
          </w:p>
        </w:tc>
      </w:tr>
      <w:tr w14:paraId="178EE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585" w:type="dxa"/>
            <w:vAlign w:val="center"/>
          </w:tcPr>
          <w:p w14:paraId="3BCA5399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13" w:type="dxa"/>
            <w:vAlign w:val="center"/>
          </w:tcPr>
          <w:p w14:paraId="00AD85D0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IN1</w:t>
            </w:r>
          </w:p>
        </w:tc>
        <w:tc>
          <w:tcPr>
            <w:tcW w:w="2615" w:type="dxa"/>
            <w:vAlign w:val="center"/>
          </w:tcPr>
          <w:p w14:paraId="28AF18A8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数字输入</w:t>
            </w:r>
          </w:p>
        </w:tc>
      </w:tr>
      <w:tr w14:paraId="7793A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2F646DC1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13" w:type="dxa"/>
            <w:vAlign w:val="center"/>
          </w:tcPr>
          <w:p w14:paraId="3F251145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IN2</w:t>
            </w:r>
          </w:p>
        </w:tc>
        <w:tc>
          <w:tcPr>
            <w:tcW w:w="2615" w:type="dxa"/>
            <w:vAlign w:val="center"/>
          </w:tcPr>
          <w:p w14:paraId="759232BC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数字输入</w:t>
            </w:r>
          </w:p>
        </w:tc>
      </w:tr>
      <w:tr w14:paraId="46132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21A2662D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13" w:type="dxa"/>
            <w:vAlign w:val="center"/>
          </w:tcPr>
          <w:p w14:paraId="2EC6461C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RXD</w:t>
            </w:r>
          </w:p>
        </w:tc>
        <w:tc>
          <w:tcPr>
            <w:tcW w:w="2615" w:type="dxa"/>
            <w:vAlign w:val="center"/>
          </w:tcPr>
          <w:p w14:paraId="62AD4482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串口接收</w:t>
            </w:r>
          </w:p>
        </w:tc>
      </w:tr>
      <w:tr w14:paraId="4DBFA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05D3F9B1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13" w:type="dxa"/>
            <w:vAlign w:val="center"/>
          </w:tcPr>
          <w:p w14:paraId="31C89FC6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TXD</w:t>
            </w:r>
          </w:p>
        </w:tc>
        <w:tc>
          <w:tcPr>
            <w:tcW w:w="2615" w:type="dxa"/>
            <w:vAlign w:val="center"/>
          </w:tcPr>
          <w:p w14:paraId="75BAAD73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串口发射</w:t>
            </w:r>
          </w:p>
        </w:tc>
      </w:tr>
      <w:tr w14:paraId="7593C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4B8605B4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13" w:type="dxa"/>
            <w:vAlign w:val="center"/>
          </w:tcPr>
          <w:p w14:paraId="175F3CDD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D</w:t>
            </w:r>
            <w:r>
              <w:rPr>
                <w:rFonts w:ascii="微软雅黑" w:hAnsi="微软雅黑" w:eastAsia="微软雅黑" w:cs="微软雅黑"/>
                <w:bCs/>
                <w:sz w:val="15"/>
                <w:szCs w:val="15"/>
              </w:rPr>
              <w:t>M</w:t>
            </w:r>
          </w:p>
        </w:tc>
        <w:tc>
          <w:tcPr>
            <w:tcW w:w="2615" w:type="dxa"/>
            <w:vAlign w:val="center"/>
          </w:tcPr>
          <w:p w14:paraId="445A2396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U</w:t>
            </w:r>
            <w:r>
              <w:rPr>
                <w:rFonts w:ascii="微软雅黑" w:hAnsi="微软雅黑" w:eastAsia="微软雅黑" w:cs="微软雅黑"/>
                <w:bCs/>
                <w:sz w:val="15"/>
                <w:szCs w:val="15"/>
              </w:rPr>
              <w:t>SB_DM</w:t>
            </w:r>
          </w:p>
        </w:tc>
      </w:tr>
      <w:tr w14:paraId="26BA2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1FB27E96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13" w:type="dxa"/>
            <w:vAlign w:val="center"/>
          </w:tcPr>
          <w:p w14:paraId="6F383EC9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  <w:tc>
          <w:tcPr>
            <w:tcW w:w="2615" w:type="dxa"/>
            <w:vAlign w:val="center"/>
          </w:tcPr>
          <w:p w14:paraId="5873A114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U</w:t>
            </w:r>
            <w:r>
              <w:rPr>
                <w:rFonts w:ascii="微软雅黑" w:hAnsi="微软雅黑" w:eastAsia="微软雅黑" w:cs="微软雅黑"/>
                <w:bCs/>
                <w:sz w:val="15"/>
                <w:szCs w:val="15"/>
              </w:rPr>
              <w:t>SB</w:t>
            </w: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_</w:t>
            </w:r>
            <w:r>
              <w:rPr>
                <w:rFonts w:ascii="微软雅黑" w:hAnsi="微软雅黑" w:eastAsia="微软雅黑" w:cs="微软雅黑"/>
                <w:bCs/>
                <w:sz w:val="15"/>
                <w:szCs w:val="15"/>
              </w:rPr>
              <w:t>DP</w:t>
            </w:r>
          </w:p>
        </w:tc>
      </w:tr>
      <w:tr w14:paraId="05733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5C7E0E1B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3" w:type="dxa"/>
            <w:vAlign w:val="center"/>
          </w:tcPr>
          <w:p w14:paraId="3CAA92E8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2615" w:type="dxa"/>
            <w:vAlign w:val="center"/>
          </w:tcPr>
          <w:p w14:paraId="66919D4E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悬空</w:t>
            </w:r>
          </w:p>
        </w:tc>
      </w:tr>
      <w:tr w14:paraId="2502D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0B33C942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13" w:type="dxa"/>
            <w:vAlign w:val="center"/>
          </w:tcPr>
          <w:p w14:paraId="03B45206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EN</w:t>
            </w:r>
          </w:p>
        </w:tc>
        <w:tc>
          <w:tcPr>
            <w:tcW w:w="2615" w:type="dxa"/>
            <w:vAlign w:val="center"/>
          </w:tcPr>
          <w:p w14:paraId="5E544EC0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模块电源使能:</w:t>
            </w:r>
          </w:p>
          <w:p w14:paraId="48C3A43F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sz w:val="15"/>
                <w:szCs w:val="15"/>
              </w:rPr>
              <w:t>高电平不使能；低电平或悬空使能</w:t>
            </w:r>
          </w:p>
        </w:tc>
      </w:tr>
      <w:tr w14:paraId="7E6A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5" w:type="dxa"/>
            <w:vAlign w:val="center"/>
          </w:tcPr>
          <w:p w14:paraId="106DCB04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13" w:type="dxa"/>
            <w:vAlign w:val="center"/>
          </w:tcPr>
          <w:p w14:paraId="764A914D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RST</w:t>
            </w:r>
          </w:p>
        </w:tc>
        <w:tc>
          <w:tcPr>
            <w:tcW w:w="2615" w:type="dxa"/>
            <w:vAlign w:val="center"/>
          </w:tcPr>
          <w:p w14:paraId="11CD4543"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低电平复位，不使用请悬空</w:t>
            </w:r>
          </w:p>
        </w:tc>
      </w:tr>
    </w:tbl>
    <w:p w14:paraId="6468C53F">
      <w:pPr>
        <w:jc w:val="center"/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3289300</wp:posOffset>
                </wp:positionV>
                <wp:extent cx="1346835" cy="31877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835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C709CC">
                            <w:pPr>
                              <w:rPr>
                                <w:rFonts w:hint="default" w:eastAsiaTheme="minor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  <w:lang w:val="en-US" w:eastAsia="zh-CN"/>
                              </w:rPr>
                              <w:t>发热位置，此面需要散热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pt;margin-top:259pt;height:25.1pt;width:106.05pt;z-index:251673600;mso-width-relative:page;mso-height-relative:page;" filled="f" stroked="f" coordsize="21600,21600" o:gfxdata="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YColf2wAAAAsBAAAPAAAAAAAAAAEAIAAAACIAAABk&#10;cnMvZG93bnJldi54bWxQSwECFAAUAAAACACHTuJAszUDCz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BC709CC">
                      <w:pPr>
                        <w:rPr>
                          <w:rFonts w:hint="default" w:eastAsiaTheme="minor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  <w:lang w:val="en-US" w:eastAsia="zh-CN"/>
                        </w:rPr>
                        <w:t>发热位置，此面需要散热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1534160</wp:posOffset>
            </wp:positionH>
            <wp:positionV relativeFrom="paragraph">
              <wp:posOffset>2611120</wp:posOffset>
            </wp:positionV>
            <wp:extent cx="551180" cy="918845"/>
            <wp:effectExtent l="0" t="0" r="0" b="17145"/>
            <wp:wrapNone/>
            <wp:docPr id="8" name="图片 8" descr="6d30029b42a43ef2ae23f486e0579810f2db58b31254-xZ8uYg_fw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6d30029b42a43ef2ae23f486e0579810f2db58b31254-xZ8uYg_fw120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2940000">
                      <a:off x="0" y="0"/>
                      <a:ext cx="551180" cy="918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826135</wp:posOffset>
            </wp:positionH>
            <wp:positionV relativeFrom="paragraph">
              <wp:posOffset>1639570</wp:posOffset>
            </wp:positionV>
            <wp:extent cx="2206625" cy="1784350"/>
            <wp:effectExtent l="0" t="0" r="3175" b="6350"/>
            <wp:wrapNone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06625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386715</wp:posOffset>
                </wp:positionH>
                <wp:positionV relativeFrom="paragraph">
                  <wp:posOffset>422910</wp:posOffset>
                </wp:positionV>
                <wp:extent cx="1932305" cy="608965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2305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BDCB63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散热设计建议</w:t>
                            </w:r>
                          </w:p>
                          <w:p w14:paraId="1B55AD9D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45pt;margin-top:33.3pt;height:47.95pt;width:152.15pt;z-index:251669504;mso-width-relative:page;mso-height-relative:page;" filled="f" stroked="f" coordsize="21600,21600" o:gfxdata="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RvTN3aAAAACQEAAA8AAAAAAAAAAQAgAAAAIgAAAGRy&#10;cy9kb3ducmV2LnhtbFBLAQIUABQAAAAIAIdO4kCNljuUPAIAAGg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ABDCB63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散热设计建议</w:t>
                      </w:r>
                    </w:p>
                    <w:p w14:paraId="1B55AD9D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1003300</wp:posOffset>
                </wp:positionV>
                <wp:extent cx="2233930" cy="652145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930" cy="652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00301E"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LT-UM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  <w:lang w:val="en-US" w:eastAsia="zh-CN"/>
                              </w:rPr>
                              <w:t>F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-0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模块使用时，外部增加散热片对模块进行散热。</w:t>
                            </w:r>
                          </w:p>
                          <w:p w14:paraId="281013C8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.65pt;margin-top:79pt;height:51.35pt;width:175.9pt;z-index:251668480;mso-width-relative:page;mso-height-relative:page;" filled="f" stroked="f" coordsize="21600,21600" o:gfxdata="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UImsW2wAAAAoBAAAPAAAAAAAAAAEAIAAAACIAAABk&#10;cnMvZG93bnJldi54bWxQSwECFAAUAAAACACHTuJAYMmqgT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400301E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LT-UM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  <w:lang w:val="en-US" w:eastAsia="zh-CN"/>
                        </w:rPr>
                        <w:t>F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-0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模块使用时，外部增加散热片对模块进行散热。</w:t>
                      </w:r>
                    </w:p>
                    <w:p w14:paraId="281013C8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440" w:right="1800" w:bottom="1440" w:left="1800" w:header="935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83506">
    <w:pPr>
      <w:widowControl/>
      <w:jc w:val="lef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67960" cy="273685"/>
          <wp:effectExtent l="0" t="0" r="8890" b="12065"/>
          <wp:docPr id="5" name="图片 5" descr="页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页脚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7960" cy="273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021B8">
    <w:pPr>
      <w:widowControl/>
      <w:jc w:val="lef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67960" cy="295910"/>
          <wp:effectExtent l="0" t="0" r="8890" b="8890"/>
          <wp:docPr id="3" name="图片 3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页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7960" cy="295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17881B"/>
    <w:multiLevelType w:val="singleLevel"/>
    <w:tmpl w:val="8317881B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144F3A5E"/>
    <w:multiLevelType w:val="singleLevel"/>
    <w:tmpl w:val="144F3A5E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72"/>
    <w:rsid w:val="000019B4"/>
    <w:rsid w:val="00022381"/>
    <w:rsid w:val="0005643E"/>
    <w:rsid w:val="00073AA5"/>
    <w:rsid w:val="000934E4"/>
    <w:rsid w:val="000A6362"/>
    <w:rsid w:val="000B38F5"/>
    <w:rsid w:val="000C631E"/>
    <w:rsid w:val="000D5472"/>
    <w:rsid w:val="000E77B7"/>
    <w:rsid w:val="001142E2"/>
    <w:rsid w:val="00130AD5"/>
    <w:rsid w:val="001F083B"/>
    <w:rsid w:val="002035D4"/>
    <w:rsid w:val="00221CDD"/>
    <w:rsid w:val="0022217A"/>
    <w:rsid w:val="002527D0"/>
    <w:rsid w:val="002549AE"/>
    <w:rsid w:val="00256956"/>
    <w:rsid w:val="003135DD"/>
    <w:rsid w:val="00325975"/>
    <w:rsid w:val="00352F73"/>
    <w:rsid w:val="003669EC"/>
    <w:rsid w:val="00392FD4"/>
    <w:rsid w:val="003B1792"/>
    <w:rsid w:val="00403179"/>
    <w:rsid w:val="00415BF7"/>
    <w:rsid w:val="00466729"/>
    <w:rsid w:val="004745AF"/>
    <w:rsid w:val="004A2443"/>
    <w:rsid w:val="004C5474"/>
    <w:rsid w:val="004E2D88"/>
    <w:rsid w:val="005106CC"/>
    <w:rsid w:val="0051316A"/>
    <w:rsid w:val="00513D83"/>
    <w:rsid w:val="00525A0F"/>
    <w:rsid w:val="0055325D"/>
    <w:rsid w:val="005726C6"/>
    <w:rsid w:val="00593F8D"/>
    <w:rsid w:val="005C1C3B"/>
    <w:rsid w:val="005C7C34"/>
    <w:rsid w:val="005F0D82"/>
    <w:rsid w:val="00610D3C"/>
    <w:rsid w:val="006265DE"/>
    <w:rsid w:val="006470D1"/>
    <w:rsid w:val="0068698E"/>
    <w:rsid w:val="00697204"/>
    <w:rsid w:val="006D75D7"/>
    <w:rsid w:val="00710444"/>
    <w:rsid w:val="00714DF0"/>
    <w:rsid w:val="00716B7B"/>
    <w:rsid w:val="00722404"/>
    <w:rsid w:val="0075543C"/>
    <w:rsid w:val="00755FB8"/>
    <w:rsid w:val="00777ADB"/>
    <w:rsid w:val="007A3D0F"/>
    <w:rsid w:val="007F7722"/>
    <w:rsid w:val="00827461"/>
    <w:rsid w:val="0089212B"/>
    <w:rsid w:val="00896B9E"/>
    <w:rsid w:val="008A2991"/>
    <w:rsid w:val="0091733E"/>
    <w:rsid w:val="00940556"/>
    <w:rsid w:val="009416B3"/>
    <w:rsid w:val="00983F31"/>
    <w:rsid w:val="0099761F"/>
    <w:rsid w:val="009A129F"/>
    <w:rsid w:val="009B41C4"/>
    <w:rsid w:val="009C0D00"/>
    <w:rsid w:val="00A36C66"/>
    <w:rsid w:val="00A412CB"/>
    <w:rsid w:val="00A4163E"/>
    <w:rsid w:val="00AF628D"/>
    <w:rsid w:val="00AF6C37"/>
    <w:rsid w:val="00B3712D"/>
    <w:rsid w:val="00B42DAF"/>
    <w:rsid w:val="00B56D95"/>
    <w:rsid w:val="00B816F2"/>
    <w:rsid w:val="00BD0102"/>
    <w:rsid w:val="00C22ADD"/>
    <w:rsid w:val="00C23D32"/>
    <w:rsid w:val="00C50A67"/>
    <w:rsid w:val="00C72917"/>
    <w:rsid w:val="00CA70FD"/>
    <w:rsid w:val="00CE1494"/>
    <w:rsid w:val="00D07339"/>
    <w:rsid w:val="00D26D7D"/>
    <w:rsid w:val="00DA2C1B"/>
    <w:rsid w:val="00DC7F23"/>
    <w:rsid w:val="00DD03F5"/>
    <w:rsid w:val="00DF2CC9"/>
    <w:rsid w:val="00DF5F62"/>
    <w:rsid w:val="00E02478"/>
    <w:rsid w:val="00E17423"/>
    <w:rsid w:val="00E17621"/>
    <w:rsid w:val="00E4212F"/>
    <w:rsid w:val="00E511C1"/>
    <w:rsid w:val="00E57D8B"/>
    <w:rsid w:val="00E60E17"/>
    <w:rsid w:val="00E61082"/>
    <w:rsid w:val="00E8751D"/>
    <w:rsid w:val="00EA78C3"/>
    <w:rsid w:val="00EC1400"/>
    <w:rsid w:val="00EC68E6"/>
    <w:rsid w:val="00EE222C"/>
    <w:rsid w:val="00F25018"/>
    <w:rsid w:val="00F741A3"/>
    <w:rsid w:val="00FA6894"/>
    <w:rsid w:val="00FB3950"/>
    <w:rsid w:val="00FC355E"/>
    <w:rsid w:val="02D52B76"/>
    <w:rsid w:val="04253689"/>
    <w:rsid w:val="04FE4606"/>
    <w:rsid w:val="059A66EB"/>
    <w:rsid w:val="05D9297D"/>
    <w:rsid w:val="05E57574"/>
    <w:rsid w:val="063B53E6"/>
    <w:rsid w:val="067B57E2"/>
    <w:rsid w:val="06932C11"/>
    <w:rsid w:val="06A7799A"/>
    <w:rsid w:val="071C309C"/>
    <w:rsid w:val="07750484"/>
    <w:rsid w:val="079F3753"/>
    <w:rsid w:val="07A64AE1"/>
    <w:rsid w:val="081303C8"/>
    <w:rsid w:val="08644F12"/>
    <w:rsid w:val="0A602E33"/>
    <w:rsid w:val="0A733289"/>
    <w:rsid w:val="0B495EAF"/>
    <w:rsid w:val="0C260332"/>
    <w:rsid w:val="0C776A4C"/>
    <w:rsid w:val="0D441024"/>
    <w:rsid w:val="0DD028B8"/>
    <w:rsid w:val="0DEA1BCB"/>
    <w:rsid w:val="0EA8727C"/>
    <w:rsid w:val="0EAA135B"/>
    <w:rsid w:val="105F5A86"/>
    <w:rsid w:val="10EC2E45"/>
    <w:rsid w:val="125C0BBE"/>
    <w:rsid w:val="15853F88"/>
    <w:rsid w:val="16625DB9"/>
    <w:rsid w:val="176A78D9"/>
    <w:rsid w:val="17942BA8"/>
    <w:rsid w:val="17BE19D3"/>
    <w:rsid w:val="18363C5F"/>
    <w:rsid w:val="18754787"/>
    <w:rsid w:val="190873AA"/>
    <w:rsid w:val="191E41AA"/>
    <w:rsid w:val="19510D51"/>
    <w:rsid w:val="19722A75"/>
    <w:rsid w:val="198D61E3"/>
    <w:rsid w:val="19E32EF0"/>
    <w:rsid w:val="1A4563DB"/>
    <w:rsid w:val="1ADA2FC8"/>
    <w:rsid w:val="1BAC6712"/>
    <w:rsid w:val="1C2A3ADB"/>
    <w:rsid w:val="1DA63635"/>
    <w:rsid w:val="1E6060FF"/>
    <w:rsid w:val="1EDD4E34"/>
    <w:rsid w:val="1F050C35"/>
    <w:rsid w:val="20230F6D"/>
    <w:rsid w:val="205904EB"/>
    <w:rsid w:val="20E56222"/>
    <w:rsid w:val="210A1B25"/>
    <w:rsid w:val="21165532"/>
    <w:rsid w:val="21E13326"/>
    <w:rsid w:val="22561186"/>
    <w:rsid w:val="231150AD"/>
    <w:rsid w:val="23DD1433"/>
    <w:rsid w:val="24373239"/>
    <w:rsid w:val="246A716A"/>
    <w:rsid w:val="249E6E14"/>
    <w:rsid w:val="25341C14"/>
    <w:rsid w:val="25D24FC7"/>
    <w:rsid w:val="26393298"/>
    <w:rsid w:val="26DD1E76"/>
    <w:rsid w:val="274E4B21"/>
    <w:rsid w:val="27B506FD"/>
    <w:rsid w:val="27B5694E"/>
    <w:rsid w:val="27E15995"/>
    <w:rsid w:val="2815563F"/>
    <w:rsid w:val="281D7DBD"/>
    <w:rsid w:val="28FF5A71"/>
    <w:rsid w:val="296B6A37"/>
    <w:rsid w:val="299B6018"/>
    <w:rsid w:val="2AC450FA"/>
    <w:rsid w:val="2C861272"/>
    <w:rsid w:val="2EF04710"/>
    <w:rsid w:val="2FD45DE0"/>
    <w:rsid w:val="30C776F3"/>
    <w:rsid w:val="310E5321"/>
    <w:rsid w:val="315A40C3"/>
    <w:rsid w:val="329A50BF"/>
    <w:rsid w:val="336456CD"/>
    <w:rsid w:val="337551E4"/>
    <w:rsid w:val="337F42B4"/>
    <w:rsid w:val="33EC194A"/>
    <w:rsid w:val="34E909FD"/>
    <w:rsid w:val="34EB675E"/>
    <w:rsid w:val="355377A7"/>
    <w:rsid w:val="357A7536"/>
    <w:rsid w:val="358D004C"/>
    <w:rsid w:val="35EF5721"/>
    <w:rsid w:val="3652180C"/>
    <w:rsid w:val="365E4655"/>
    <w:rsid w:val="36742B82"/>
    <w:rsid w:val="368A544A"/>
    <w:rsid w:val="379F0A81"/>
    <w:rsid w:val="384D672F"/>
    <w:rsid w:val="38900B9D"/>
    <w:rsid w:val="39427657"/>
    <w:rsid w:val="3B585B17"/>
    <w:rsid w:val="3BAD60C9"/>
    <w:rsid w:val="3C857FBF"/>
    <w:rsid w:val="3CE358B4"/>
    <w:rsid w:val="3DE9514C"/>
    <w:rsid w:val="3E772758"/>
    <w:rsid w:val="3F79605C"/>
    <w:rsid w:val="3FBA0B4E"/>
    <w:rsid w:val="3FD752F7"/>
    <w:rsid w:val="3FFF0C57"/>
    <w:rsid w:val="40637DD8"/>
    <w:rsid w:val="40806A89"/>
    <w:rsid w:val="420936C7"/>
    <w:rsid w:val="42575B7A"/>
    <w:rsid w:val="42BE0955"/>
    <w:rsid w:val="42EF6D61"/>
    <w:rsid w:val="43CA5B33"/>
    <w:rsid w:val="440F6F8F"/>
    <w:rsid w:val="44B813D4"/>
    <w:rsid w:val="45401AF6"/>
    <w:rsid w:val="45E306D3"/>
    <w:rsid w:val="46340F2E"/>
    <w:rsid w:val="46AF05B5"/>
    <w:rsid w:val="46E22739"/>
    <w:rsid w:val="46EB3CE3"/>
    <w:rsid w:val="46EE5581"/>
    <w:rsid w:val="47665118"/>
    <w:rsid w:val="47B57E4D"/>
    <w:rsid w:val="48B325DE"/>
    <w:rsid w:val="48F73155"/>
    <w:rsid w:val="49066BB2"/>
    <w:rsid w:val="4B6B53F2"/>
    <w:rsid w:val="4BAA1325"/>
    <w:rsid w:val="4C997D3D"/>
    <w:rsid w:val="4E555EE6"/>
    <w:rsid w:val="4EF90869"/>
    <w:rsid w:val="506B7C43"/>
    <w:rsid w:val="50FB4B23"/>
    <w:rsid w:val="51FA127E"/>
    <w:rsid w:val="521F2A93"/>
    <w:rsid w:val="523713D5"/>
    <w:rsid w:val="527E3C5D"/>
    <w:rsid w:val="52CD6993"/>
    <w:rsid w:val="53D8739D"/>
    <w:rsid w:val="54DB547E"/>
    <w:rsid w:val="55306D65"/>
    <w:rsid w:val="56505911"/>
    <w:rsid w:val="56E05BF2"/>
    <w:rsid w:val="57790E97"/>
    <w:rsid w:val="57CA6C3D"/>
    <w:rsid w:val="59301FE2"/>
    <w:rsid w:val="5980650D"/>
    <w:rsid w:val="59CD00DC"/>
    <w:rsid w:val="5B0647F0"/>
    <w:rsid w:val="5B1A473F"/>
    <w:rsid w:val="5B2D4472"/>
    <w:rsid w:val="5CF1128C"/>
    <w:rsid w:val="5CFC40FC"/>
    <w:rsid w:val="5E743926"/>
    <w:rsid w:val="5EC501AE"/>
    <w:rsid w:val="5F447FDD"/>
    <w:rsid w:val="5FC133DB"/>
    <w:rsid w:val="5FCB425A"/>
    <w:rsid w:val="5FEF1CF6"/>
    <w:rsid w:val="615D5386"/>
    <w:rsid w:val="61B52ACC"/>
    <w:rsid w:val="620D0B5A"/>
    <w:rsid w:val="631B1054"/>
    <w:rsid w:val="65165F77"/>
    <w:rsid w:val="666B40A1"/>
    <w:rsid w:val="66C54326"/>
    <w:rsid w:val="677376B1"/>
    <w:rsid w:val="67CE2B39"/>
    <w:rsid w:val="68071BA7"/>
    <w:rsid w:val="68574E98"/>
    <w:rsid w:val="68AA7102"/>
    <w:rsid w:val="68BE495C"/>
    <w:rsid w:val="69A02D95"/>
    <w:rsid w:val="6A470981"/>
    <w:rsid w:val="6ABF6769"/>
    <w:rsid w:val="6AF91C7B"/>
    <w:rsid w:val="6B623CC4"/>
    <w:rsid w:val="6C8D17ED"/>
    <w:rsid w:val="6CD40BF2"/>
    <w:rsid w:val="6F1C062E"/>
    <w:rsid w:val="6F5B2A01"/>
    <w:rsid w:val="6F5B6D28"/>
    <w:rsid w:val="6FBF4FC4"/>
    <w:rsid w:val="6FD827A7"/>
    <w:rsid w:val="70622071"/>
    <w:rsid w:val="71397573"/>
    <w:rsid w:val="72404633"/>
    <w:rsid w:val="724A3704"/>
    <w:rsid w:val="736B3932"/>
    <w:rsid w:val="742D211D"/>
    <w:rsid w:val="75B72E5F"/>
    <w:rsid w:val="7607210D"/>
    <w:rsid w:val="76F8372F"/>
    <w:rsid w:val="771816DB"/>
    <w:rsid w:val="772B58B2"/>
    <w:rsid w:val="791D56CF"/>
    <w:rsid w:val="7924080B"/>
    <w:rsid w:val="79E9735F"/>
    <w:rsid w:val="7B3665D4"/>
    <w:rsid w:val="7C344270"/>
    <w:rsid w:val="7CAD001B"/>
    <w:rsid w:val="7EB47FD4"/>
    <w:rsid w:val="7EC13E06"/>
    <w:rsid w:val="7ED625A7"/>
    <w:rsid w:val="7F000811"/>
    <w:rsid w:val="7F7D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annotation subject"/>
    <w:basedOn w:val="3"/>
    <w:next w:val="3"/>
    <w:link w:val="19"/>
    <w:qFormat/>
    <w:uiPriority w:val="0"/>
    <w:pPr>
      <w:jc w:val="left"/>
    </w:pPr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800080"/>
      <w:u w:val="single"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1"/>
  </w:style>
  <w:style w:type="paragraph" w:customStyle="1" w:styleId="15">
    <w:name w:val="Table Paragraph"/>
    <w:basedOn w:val="1"/>
    <w:qFormat/>
    <w:uiPriority w:val="0"/>
    <w:pPr>
      <w:spacing w:before="11"/>
      <w:ind w:left="22"/>
    </w:pPr>
  </w:style>
  <w:style w:type="table" w:customStyle="1" w:styleId="1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批注框文本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文字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字符"/>
    <w:basedOn w:val="18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436</Words>
  <Characters>679</Characters>
  <Lines>10</Lines>
  <Paragraphs>3</Paragraphs>
  <TotalTime>0</TotalTime>
  <ScaleCrop>false</ScaleCrop>
  <LinksUpToDate>false</LinksUpToDate>
  <CharactersWithSpaces>710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2025-08-08T03:50:00Z</dcterms:created>
  <dc:creator>123</dc:creator>
  <cp:lastModifiedBy>周</cp:lastModifiedBy>
  <dcterms:modified xsi:type="dcterms:W3CDTF">2025-10-10T08:41:32Z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eyJoZGlkIjoiNDllMzM0MjVkZTU5NjRjYThlMDYzMDliZWU0ZWZmNGYiLCJ1c2VySWQiOiIzMTM5OTY1NTYifQ==</vt:lpwstr>
  </property>
  <property fmtid="{D5CDD505-2E9C-101B-9397-08002B2CF9AE}" pid="4" name="ICV">
    <vt:lpwstr>CE002E76917D4671B6C32D92B5C21EB1_13</vt:lpwstr>
  </property>
</Properties>
</file>